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2EE15" w14:textId="4DD1B70E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IZVJEŠTAJ O IZVRŠENJU FINANCIJSKOG PLANA</w:t>
      </w:r>
    </w:p>
    <w:p w14:paraId="53EFE489" w14:textId="736032F8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 ZA PRUŽANJE USLUGA U ZAJEDNICI VLADIMIR NAZOR KARLOVAC ZA RAZDOBLJE OD 1.1.2023.-</w:t>
      </w:r>
      <w:r w:rsidR="005D219F">
        <w:rPr>
          <w:rFonts w:ascii="Times New Roman" w:hAnsi="Times New Roman" w:cs="Times New Roman"/>
          <w:sz w:val="24"/>
          <w:szCs w:val="24"/>
        </w:rPr>
        <w:t>31.12</w:t>
      </w:r>
      <w:r>
        <w:rPr>
          <w:rFonts w:ascii="Times New Roman" w:hAnsi="Times New Roman" w:cs="Times New Roman"/>
          <w:sz w:val="24"/>
          <w:szCs w:val="24"/>
        </w:rPr>
        <w:t>.2023.GODINE</w:t>
      </w:r>
    </w:p>
    <w:p w14:paraId="351F5065" w14:textId="77777777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Sastavljen sukladno Zakonu o proračunu (NN144/21) i Pravilniku o polugodišnjem i godišnjem izvještaju o izvršenju proračuna i financijskog plana (NN85/23.) </w:t>
      </w:r>
    </w:p>
    <w:p w14:paraId="0D5C1527" w14:textId="77777777" w:rsidR="00BF2902" w:rsidRDefault="00BF2902" w:rsidP="00BF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77A">
        <w:rPr>
          <w:rFonts w:ascii="Times New Roman" w:hAnsi="Times New Roman" w:cs="Times New Roman"/>
          <w:sz w:val="24"/>
          <w:szCs w:val="24"/>
        </w:rPr>
        <w:t>Centar za pružanje usluga u zajednici</w:t>
      </w:r>
    </w:p>
    <w:p w14:paraId="20A42035" w14:textId="77777777" w:rsidR="00BF2902" w:rsidRDefault="00BF2902" w:rsidP="00BF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Vladimir Nazor , </w:t>
      </w:r>
      <w:proofErr w:type="spellStart"/>
      <w:r>
        <w:rPr>
          <w:rFonts w:ascii="Times New Roman" w:hAnsi="Times New Roman" w:cs="Times New Roman"/>
          <w:sz w:val="24"/>
          <w:szCs w:val="24"/>
        </w:rPr>
        <w:t>V.Nazora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53745D15" w14:textId="77777777" w:rsidR="00BF2902" w:rsidRDefault="00BF2902" w:rsidP="00BF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47000 Karlovac</w:t>
      </w:r>
    </w:p>
    <w:p w14:paraId="3223C193" w14:textId="77777777" w:rsidR="00BF2902" w:rsidRDefault="00BF2902" w:rsidP="00BF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8586698163</w:t>
      </w:r>
    </w:p>
    <w:p w14:paraId="67277D26" w14:textId="3AA16900" w:rsidR="00BF2902" w:rsidRDefault="00BF2902" w:rsidP="00BF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MB: 03123464</w:t>
      </w:r>
    </w:p>
    <w:p w14:paraId="70F91349" w14:textId="5A0254EC" w:rsidR="00BF2902" w:rsidRDefault="00BF2902" w:rsidP="00BF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1B7B79">
        <w:rPr>
          <w:rFonts w:ascii="Times New Roman" w:hAnsi="Times New Roman" w:cs="Times New Roman"/>
          <w:sz w:val="24"/>
          <w:szCs w:val="24"/>
        </w:rPr>
        <w:t xml:space="preserve"> 400-09/24-01/1</w:t>
      </w:r>
    </w:p>
    <w:p w14:paraId="1E65DAB9" w14:textId="2E0DBA01" w:rsidR="00BF2902" w:rsidRDefault="00BF2902" w:rsidP="00BF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7B79">
        <w:rPr>
          <w:rFonts w:ascii="Times New Roman" w:hAnsi="Times New Roman" w:cs="Times New Roman"/>
          <w:sz w:val="24"/>
          <w:szCs w:val="24"/>
        </w:rPr>
        <w:t>2133-92-01-24-1</w:t>
      </w:r>
    </w:p>
    <w:p w14:paraId="4484A0C8" w14:textId="7BFBA7F5" w:rsidR="00BF2902" w:rsidRDefault="00BF2902" w:rsidP="00BF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Karlovcu, </w:t>
      </w:r>
      <w:r w:rsidR="001B7B79">
        <w:rPr>
          <w:rFonts w:ascii="Times New Roman" w:hAnsi="Times New Roman" w:cs="Times New Roman"/>
          <w:sz w:val="24"/>
          <w:szCs w:val="24"/>
        </w:rPr>
        <w:t>29.3.2024.</w:t>
      </w:r>
    </w:p>
    <w:p w14:paraId="2F18EDA0" w14:textId="77777777" w:rsidR="00BF2902" w:rsidRDefault="00BF2902" w:rsidP="00BF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0EC36" w14:textId="77777777" w:rsidR="00BF2902" w:rsidRDefault="00BF2902" w:rsidP="00BF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SADRŽAJ</w:t>
      </w:r>
    </w:p>
    <w:p w14:paraId="45BB686C" w14:textId="77777777" w:rsidR="00E60281" w:rsidRDefault="00E60281" w:rsidP="00BF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9D2E7" w14:textId="77777777" w:rsidR="00BF2902" w:rsidRDefault="00BF2902" w:rsidP="00BF2902">
      <w:pPr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. </w:t>
      </w:r>
      <w:r w:rsidRPr="00D37C72">
        <w:rPr>
          <w:rFonts w:ascii="Times New Roman" w:hAnsi="Times New Roman" w:cs="Times New Roman"/>
          <w:sz w:val="24"/>
          <w:szCs w:val="24"/>
        </w:rPr>
        <w:t>OPĆI DIO</w:t>
      </w:r>
    </w:p>
    <w:p w14:paraId="65CCB265" w14:textId="77777777" w:rsidR="00BF2902" w:rsidRDefault="00BF2902" w:rsidP="00BF290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 računa prihoda i rashoda i Računa financiranja</w:t>
      </w:r>
    </w:p>
    <w:p w14:paraId="78E4BBA8" w14:textId="77777777" w:rsidR="00BF2902" w:rsidRDefault="00BF2902" w:rsidP="00BF290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Računa prihoda i rashoda i računa financiranja</w:t>
      </w:r>
    </w:p>
    <w:p w14:paraId="7A001C9B" w14:textId="77777777" w:rsidR="00BF2902" w:rsidRDefault="00BF2902" w:rsidP="00BF290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prihoda i rashoda sastoji se od prihoda i rashoda iskazanih prema izvorima financiranja i prema ekonomskoj klasifikaciji te rashoda iskazanih prema funkcijskoj klasifikaciji.</w:t>
      </w:r>
    </w:p>
    <w:p w14:paraId="7796BACE" w14:textId="77777777" w:rsidR="00E60281" w:rsidRDefault="00E60281" w:rsidP="00BF290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71584" w14:textId="77777777" w:rsidR="00BF2902" w:rsidRDefault="00BF2902" w:rsidP="00BF290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 . POSEBNI DIO </w:t>
      </w:r>
    </w:p>
    <w:p w14:paraId="743119BB" w14:textId="4951A83C" w:rsidR="00BF2902" w:rsidRDefault="00BF2902" w:rsidP="00BF290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Izvršenje rashoda i izdataka iskazanih po izvorima financiranja i ekonomskoj klasifikaciji raspoređenih u programe koji se sastoje od aktivnosti i projekata.</w:t>
      </w:r>
    </w:p>
    <w:p w14:paraId="50A5B7E1" w14:textId="77777777" w:rsidR="00E60281" w:rsidRDefault="00E60281" w:rsidP="00E60281">
      <w:pPr>
        <w:pStyle w:val="Odlomakpopisa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2C8C3154" w14:textId="77777777" w:rsidR="00BF2902" w:rsidRDefault="00BF2902" w:rsidP="00BF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III OBRAZLOŽENJE</w:t>
      </w:r>
    </w:p>
    <w:p w14:paraId="194D3231" w14:textId="77777777" w:rsidR="00BF2902" w:rsidRDefault="00BF2902" w:rsidP="00BF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B5100" w14:textId="77777777" w:rsidR="00BF2902" w:rsidRPr="00575597" w:rsidRDefault="00BF2902" w:rsidP="00BF290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7">
        <w:rPr>
          <w:rFonts w:ascii="Times New Roman" w:hAnsi="Times New Roman" w:cs="Times New Roman"/>
          <w:sz w:val="24"/>
          <w:szCs w:val="24"/>
        </w:rPr>
        <w:t xml:space="preserve"> Obrazloženje ostvarenja prihoda i rashoda, primitaka i izdataka</w:t>
      </w:r>
    </w:p>
    <w:p w14:paraId="18AF469E" w14:textId="77777777" w:rsidR="00BF2902" w:rsidRPr="00575597" w:rsidRDefault="00BF2902" w:rsidP="00BF290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597">
        <w:rPr>
          <w:rFonts w:ascii="Times New Roman" w:hAnsi="Times New Roman" w:cs="Times New Roman"/>
          <w:sz w:val="24"/>
          <w:szCs w:val="24"/>
        </w:rPr>
        <w:t xml:space="preserve"> Obrazloženje prijenosa sredstava iz prethodne godine i prijenos sredstava u iduće </w:t>
      </w:r>
    </w:p>
    <w:p w14:paraId="1734D82B" w14:textId="77777777" w:rsidR="00BF2902" w:rsidRPr="00DB7AC6" w:rsidRDefault="00BF2902" w:rsidP="00BF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obračunsko razdoblje</w:t>
      </w:r>
    </w:p>
    <w:p w14:paraId="6155A902" w14:textId="77777777" w:rsidR="00BF2902" w:rsidRDefault="00BF2902" w:rsidP="00BF29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Obrazloženje Posebnog dijela Izvještaja o izvršenju financijskog plana</w:t>
      </w:r>
    </w:p>
    <w:p w14:paraId="08EF7FD7" w14:textId="77777777" w:rsidR="00A15965" w:rsidRDefault="00A15965" w:rsidP="00A159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Posebna izvješća:</w:t>
      </w:r>
    </w:p>
    <w:p w14:paraId="2E41A531" w14:textId="06BA954E" w:rsidR="00BF2902" w:rsidRDefault="00A15965" w:rsidP="00A15965">
      <w:pPr>
        <w:pStyle w:val="Odlomakpopisa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pregled danih jamstava</w:t>
      </w:r>
    </w:p>
    <w:p w14:paraId="0ADD5453" w14:textId="05415CF6" w:rsidR="00A15965" w:rsidRDefault="00A15965" w:rsidP="00A15965">
      <w:pPr>
        <w:pStyle w:val="Odlomakpopisa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pregled izvršenih plaćanja po protestnim jamstvima</w:t>
      </w:r>
    </w:p>
    <w:p w14:paraId="5DD4303E" w14:textId="738F90AC" w:rsidR="00A15965" w:rsidRDefault="00A15965" w:rsidP="00A15965">
      <w:pPr>
        <w:pStyle w:val="Odlomakpopisa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stanje aktivnih jamstava</w:t>
      </w:r>
    </w:p>
    <w:p w14:paraId="3B7731D4" w14:textId="47D5420F" w:rsidR="00E60281" w:rsidRDefault="00E60281" w:rsidP="00A15965">
      <w:pPr>
        <w:pStyle w:val="Odlomakpopisa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stanje potraživanja na ime premije i provizije na dana jamstva</w:t>
      </w:r>
    </w:p>
    <w:p w14:paraId="4665EDAC" w14:textId="13C3F1C0" w:rsidR="00E60281" w:rsidRDefault="00E60281" w:rsidP="00A15965">
      <w:pPr>
        <w:pStyle w:val="Odlomakpopisa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stanje potraživanja po protestiranim jamstvima</w:t>
      </w:r>
    </w:p>
    <w:p w14:paraId="5395A554" w14:textId="5D4607FB" w:rsidR="00BF2902" w:rsidRDefault="00E60281" w:rsidP="00E60281">
      <w:pPr>
        <w:pStyle w:val="Odlomakpopisa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nisu popunjena jer proračunski korisnik nema preuzetih zaduživanja niti obveza po jamstvima</w:t>
      </w:r>
    </w:p>
    <w:p w14:paraId="2EF462C8" w14:textId="77777777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računovodstva:</w:t>
      </w:r>
    </w:p>
    <w:p w14:paraId="707E4F45" w14:textId="77777777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Dubravka Grguraš</w:t>
      </w:r>
    </w:p>
    <w:p w14:paraId="38B4083F" w14:textId="77777777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Ravnateljica:</w:t>
      </w:r>
    </w:p>
    <w:p w14:paraId="6DAD2E3A" w14:textId="77777777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Nataša Horvat,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dip.def.soc.ped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E253E6" w14:textId="77777777" w:rsidR="00E60281" w:rsidRDefault="00E60281" w:rsidP="00BF2902">
      <w:pPr>
        <w:rPr>
          <w:rFonts w:ascii="Times New Roman" w:hAnsi="Times New Roman" w:cs="Times New Roman"/>
          <w:sz w:val="24"/>
          <w:szCs w:val="24"/>
        </w:rPr>
      </w:pPr>
    </w:p>
    <w:p w14:paraId="51A4CEE1" w14:textId="77777777" w:rsidR="00E60281" w:rsidRDefault="00E60281" w:rsidP="00BF2902">
      <w:pPr>
        <w:rPr>
          <w:rFonts w:ascii="Times New Roman" w:hAnsi="Times New Roman" w:cs="Times New Roman"/>
          <w:sz w:val="24"/>
          <w:szCs w:val="24"/>
        </w:rPr>
      </w:pPr>
    </w:p>
    <w:p w14:paraId="27D36301" w14:textId="77777777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DIO:</w:t>
      </w:r>
    </w:p>
    <w:p w14:paraId="7389E19F" w14:textId="621E623F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 w:rsidRPr="00EE3EB6">
        <w:rPr>
          <w:rFonts w:ascii="Times New Roman" w:hAnsi="Times New Roman" w:cs="Times New Roman"/>
          <w:b/>
          <w:bCs/>
          <w:sz w:val="24"/>
          <w:szCs w:val="24"/>
        </w:rPr>
        <w:t>Tablica 1.</w:t>
      </w:r>
      <w:r>
        <w:rPr>
          <w:rFonts w:ascii="Times New Roman" w:hAnsi="Times New Roman" w:cs="Times New Roman"/>
          <w:sz w:val="24"/>
          <w:szCs w:val="24"/>
        </w:rPr>
        <w:t xml:space="preserve"> Sažetak računa prihoda i rashoda za 1-12/2023 godine. Ukupan plan prihoda iznosi 1153201,76 a izvršenje 1133379,67 EUR-a te je indeks 98,28.U odnosu na isto razdoblje prošle godine indeks izvršenja je 137,3 što je posljedica rasta cijena.</w:t>
      </w:r>
    </w:p>
    <w:p w14:paraId="0BA17CD0" w14:textId="77777777" w:rsidR="00BF2902" w:rsidRPr="009F48B4" w:rsidRDefault="00BF2902" w:rsidP="00BF29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48B4">
        <w:rPr>
          <w:rFonts w:ascii="Times New Roman" w:hAnsi="Times New Roman" w:cs="Times New Roman"/>
          <w:b/>
          <w:bCs/>
          <w:sz w:val="24"/>
          <w:szCs w:val="24"/>
        </w:rPr>
        <w:t>Tablica 2. Račun prihoda i rashoda prema ekonomskoj klasifikaciji</w:t>
      </w:r>
    </w:p>
    <w:p w14:paraId="4D3DE857" w14:textId="7EF7EDD3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Prikaz prihoda i rashoda prema ekonomskoj klasifikaciji je na razini odjeljka .Planirani  rashod je veći za prijenos sredstava iz prethodne godine Na poziciji 6323 tekuće pomoći od institucija i tijela EU indeks je 276,35 s obzirom da je ta nova aktivnost : razvoj socijalnih usluga u zajednici NPOO započela sredinom 2022.g.</w:t>
      </w:r>
    </w:p>
    <w:p w14:paraId="5B0734F6" w14:textId="6AED8397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Indeks ostvarenih prihoda u odnosu na proteklo razdoblje prošle godine je </w:t>
      </w:r>
      <w:r w:rsidR="009E0F67">
        <w:rPr>
          <w:rFonts w:ascii="Times New Roman" w:hAnsi="Times New Roman" w:cs="Times New Roman"/>
          <w:sz w:val="24"/>
          <w:szCs w:val="24"/>
        </w:rPr>
        <w:t>137,3</w:t>
      </w:r>
      <w:r>
        <w:rPr>
          <w:rFonts w:ascii="Times New Roman" w:hAnsi="Times New Roman" w:cs="Times New Roman"/>
          <w:sz w:val="24"/>
          <w:szCs w:val="24"/>
        </w:rPr>
        <w:t xml:space="preserve"> , a u odnosu na plan 2023. </w:t>
      </w:r>
      <w:r w:rsidR="009F48B4">
        <w:rPr>
          <w:rFonts w:ascii="Times New Roman" w:hAnsi="Times New Roman" w:cs="Times New Roman"/>
          <w:sz w:val="24"/>
          <w:szCs w:val="24"/>
        </w:rPr>
        <w:t xml:space="preserve">indeks </w:t>
      </w:r>
      <w:r w:rsidR="009E0F67">
        <w:rPr>
          <w:rFonts w:ascii="Times New Roman" w:hAnsi="Times New Roman" w:cs="Times New Roman"/>
          <w:sz w:val="24"/>
          <w:szCs w:val="24"/>
        </w:rPr>
        <w:t>je 98,28</w:t>
      </w:r>
      <w:r>
        <w:rPr>
          <w:rFonts w:ascii="Times New Roman" w:hAnsi="Times New Roman" w:cs="Times New Roman"/>
          <w:sz w:val="24"/>
          <w:szCs w:val="24"/>
        </w:rPr>
        <w:t xml:space="preserve"> . Kako je došlo do porasta cijena plan je veći  a to potvrđuje i izvršenje kako prihoda tako i rashoda.</w:t>
      </w:r>
    </w:p>
    <w:p w14:paraId="498FC66C" w14:textId="353B1E9D" w:rsidR="009F48B4" w:rsidRDefault="009F48B4" w:rsidP="009F48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za financiranje redovne djelatnosti iz proračuna su ostvareni u iznosu od 910.970,06 </w:t>
      </w:r>
      <w:r w:rsidR="001B7B79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-a što je 96,18 % od planiranog .</w:t>
      </w:r>
    </w:p>
    <w:p w14:paraId="2E64A5CA" w14:textId="7BCB2C7F" w:rsidR="009F48B4" w:rsidRDefault="009F48B4" w:rsidP="009F48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 posebnim propisima se odnose na participacije smještaja korisnika, koje njihovi roditelji/skrbnici uplaćuju po rješenju Zavoda za socijalni rad. U 2013.g. je to iznos od 179,44 </w:t>
      </w:r>
      <w:r w:rsidR="001B7B79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-a te iznosi 6,15 % od planiranog.</w:t>
      </w:r>
    </w:p>
    <w:p w14:paraId="5FD640B0" w14:textId="5A2971F4" w:rsidR="009F48B4" w:rsidRDefault="009F48B4" w:rsidP="009F48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iz inozemstva i od subjekata unutar općeg proračuna </w:t>
      </w:r>
      <w:r w:rsidR="00592E93">
        <w:rPr>
          <w:rFonts w:ascii="Times New Roman" w:hAnsi="Times New Roman" w:cs="Times New Roman"/>
          <w:sz w:val="24"/>
          <w:szCs w:val="24"/>
        </w:rPr>
        <w:t xml:space="preserve">odnose se na tekuće pomoći od institucija i tijela EU u iznosu od 142163,85 </w:t>
      </w:r>
      <w:r w:rsidR="001B7B79">
        <w:rPr>
          <w:rFonts w:ascii="Times New Roman" w:hAnsi="Times New Roman" w:cs="Times New Roman"/>
          <w:sz w:val="24"/>
          <w:szCs w:val="24"/>
        </w:rPr>
        <w:t>EUR</w:t>
      </w:r>
      <w:r w:rsidR="00592E93">
        <w:rPr>
          <w:rFonts w:ascii="Times New Roman" w:hAnsi="Times New Roman" w:cs="Times New Roman"/>
          <w:sz w:val="24"/>
          <w:szCs w:val="24"/>
        </w:rPr>
        <w:t xml:space="preserve">-a, tekuće pomoći od HZZ u iznosu od 12881,64 </w:t>
      </w:r>
      <w:r w:rsidR="001B7B79">
        <w:rPr>
          <w:rFonts w:ascii="Times New Roman" w:hAnsi="Times New Roman" w:cs="Times New Roman"/>
          <w:sz w:val="24"/>
          <w:szCs w:val="24"/>
        </w:rPr>
        <w:t>EUR</w:t>
      </w:r>
      <w:r w:rsidR="00592E93">
        <w:rPr>
          <w:rFonts w:ascii="Times New Roman" w:hAnsi="Times New Roman" w:cs="Times New Roman"/>
          <w:sz w:val="24"/>
          <w:szCs w:val="24"/>
        </w:rPr>
        <w:t xml:space="preserve">-a, </w:t>
      </w:r>
      <w:r w:rsidR="00E04F70">
        <w:rPr>
          <w:rFonts w:ascii="Times New Roman" w:hAnsi="Times New Roman" w:cs="Times New Roman"/>
          <w:sz w:val="24"/>
          <w:szCs w:val="24"/>
        </w:rPr>
        <w:t xml:space="preserve">za zapošljavanje pripravnika, Županije u iznosu od 3518,34, Grada 2654,00 te Ministarstva kulture u iznosu od 1990,84 </w:t>
      </w:r>
      <w:r w:rsidR="001B7B79">
        <w:rPr>
          <w:rFonts w:ascii="Times New Roman" w:hAnsi="Times New Roman" w:cs="Times New Roman"/>
          <w:sz w:val="24"/>
          <w:szCs w:val="24"/>
        </w:rPr>
        <w:t>EUR</w:t>
      </w:r>
      <w:r w:rsidR="00E04F70">
        <w:rPr>
          <w:rFonts w:ascii="Times New Roman" w:hAnsi="Times New Roman" w:cs="Times New Roman"/>
          <w:sz w:val="24"/>
          <w:szCs w:val="24"/>
        </w:rPr>
        <w:t>-a.</w:t>
      </w:r>
    </w:p>
    <w:p w14:paraId="127FD7EE" w14:textId="23EFE22D" w:rsidR="00E04F70" w:rsidRDefault="00E04F70" w:rsidP="009F48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proizvoda te pruženih usluga i prihodi od donacija odnose se na prihode za pokriće troškova toplog obroka u iznosu od 2168,70 </w:t>
      </w:r>
      <w:r w:rsidR="001B7B79">
        <w:rPr>
          <w:rFonts w:ascii="Times New Roman" w:hAnsi="Times New Roman" w:cs="Times New Roman"/>
          <w:sz w:val="24"/>
          <w:szCs w:val="24"/>
        </w:rPr>
        <w:t>EUR-a</w:t>
      </w:r>
      <w:r>
        <w:rPr>
          <w:rFonts w:ascii="Times New Roman" w:hAnsi="Times New Roman" w:cs="Times New Roman"/>
          <w:sz w:val="24"/>
          <w:szCs w:val="24"/>
        </w:rPr>
        <w:t xml:space="preserve">, te donacija od pravnih i fizičkih osoba u iznosu od 11301,21 </w:t>
      </w:r>
      <w:r w:rsidR="001B7B79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-a , te su oni veći za 26,07 % od planiranih</w:t>
      </w:r>
    </w:p>
    <w:p w14:paraId="3000F874" w14:textId="0CCE4CC5" w:rsidR="00592E93" w:rsidRPr="00592E93" w:rsidRDefault="00592E93" w:rsidP="00592E93">
      <w:pPr>
        <w:rPr>
          <w:rFonts w:ascii="Times New Roman" w:hAnsi="Times New Roman" w:cs="Times New Roman"/>
          <w:sz w:val="24"/>
          <w:szCs w:val="24"/>
        </w:rPr>
      </w:pPr>
    </w:p>
    <w:p w14:paraId="3E8795A9" w14:textId="77777777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 w:rsidRPr="00EE3EB6">
        <w:rPr>
          <w:rFonts w:ascii="Times New Roman" w:hAnsi="Times New Roman" w:cs="Times New Roman"/>
          <w:b/>
          <w:bCs/>
          <w:sz w:val="24"/>
          <w:szCs w:val="24"/>
        </w:rPr>
        <w:t>Tablica 3</w:t>
      </w:r>
      <w:r>
        <w:rPr>
          <w:rFonts w:ascii="Times New Roman" w:hAnsi="Times New Roman" w:cs="Times New Roman"/>
          <w:sz w:val="24"/>
          <w:szCs w:val="24"/>
        </w:rPr>
        <w:t>. Izvještaj o prihodima i rashodima prema izvorima financiranja</w:t>
      </w:r>
    </w:p>
    <w:p w14:paraId="72855B7E" w14:textId="77777777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Iskazani su prihodi i rashodi po slijedećim izvorima financiranja:</w:t>
      </w:r>
    </w:p>
    <w:p w14:paraId="0113EE95" w14:textId="77777777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11 Opći prihodi i primitci iz proračuna, </w:t>
      </w:r>
    </w:p>
    <w:p w14:paraId="74B47CB4" w14:textId="0DCBC5B7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 prihod u odnosu na isto razdoblje prošle godine je veći za </w:t>
      </w:r>
      <w:r w:rsidR="009E0F67">
        <w:rPr>
          <w:rFonts w:ascii="Times New Roman" w:hAnsi="Times New Roman" w:cs="Times New Roman"/>
          <w:sz w:val="24"/>
          <w:szCs w:val="24"/>
        </w:rPr>
        <w:t>24,66</w:t>
      </w:r>
      <w:r>
        <w:rPr>
          <w:rFonts w:ascii="Times New Roman" w:hAnsi="Times New Roman" w:cs="Times New Roman"/>
          <w:sz w:val="24"/>
          <w:szCs w:val="24"/>
        </w:rPr>
        <w:t>%, dok je u odnosu na plan2023</w:t>
      </w:r>
      <w:r w:rsidR="009E0F67">
        <w:rPr>
          <w:rFonts w:ascii="Times New Roman" w:hAnsi="Times New Roman" w:cs="Times New Roman"/>
          <w:sz w:val="24"/>
          <w:szCs w:val="24"/>
        </w:rPr>
        <w:t>. ostvarenje 96,18 %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20F688" w14:textId="77777777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IF: 581 pomoći institucija i tijela EU</w:t>
      </w:r>
    </w:p>
    <w:p w14:paraId="4A9EAF6C" w14:textId="1A51718A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Indeks ostvarenog prihoda u odnosu na prošlu godinu iznosi </w:t>
      </w:r>
      <w:r w:rsidR="009E0F67">
        <w:rPr>
          <w:rFonts w:ascii="Times New Roman" w:hAnsi="Times New Roman" w:cs="Times New Roman"/>
          <w:sz w:val="24"/>
          <w:szCs w:val="24"/>
        </w:rPr>
        <w:t>276,35</w:t>
      </w:r>
      <w:r>
        <w:rPr>
          <w:rFonts w:ascii="Times New Roman" w:hAnsi="Times New Roman" w:cs="Times New Roman"/>
          <w:sz w:val="24"/>
          <w:szCs w:val="24"/>
        </w:rPr>
        <w:t xml:space="preserve"> zbog početka navedene aktivnosti u lipnju 2022.g. a u odnosu na plan 2023. indeks je </w:t>
      </w:r>
      <w:r w:rsidR="009E0F67">
        <w:rPr>
          <w:rFonts w:ascii="Times New Roman" w:hAnsi="Times New Roman" w:cs="Times New Roman"/>
          <w:sz w:val="24"/>
          <w:szCs w:val="24"/>
        </w:rPr>
        <w:t>100.</w:t>
      </w:r>
    </w:p>
    <w:p w14:paraId="44BCB147" w14:textId="77777777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: 43 Prihodi za posebne namjene  (naplaćene participacije od obveznika uplate,</w:t>
      </w:r>
    </w:p>
    <w:p w14:paraId="15E9D1FA" w14:textId="293D6F83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Indeks </w:t>
      </w:r>
      <w:r w:rsidR="009E0F67">
        <w:rPr>
          <w:rFonts w:ascii="Times New Roman" w:hAnsi="Times New Roman" w:cs="Times New Roman"/>
          <w:sz w:val="24"/>
          <w:szCs w:val="24"/>
        </w:rPr>
        <w:t xml:space="preserve">ostvarenog </w:t>
      </w:r>
      <w:r>
        <w:rPr>
          <w:rFonts w:ascii="Times New Roman" w:hAnsi="Times New Roman" w:cs="Times New Roman"/>
          <w:sz w:val="24"/>
          <w:szCs w:val="24"/>
        </w:rPr>
        <w:t xml:space="preserve">prihoda </w:t>
      </w:r>
      <w:r w:rsidR="00C6442A">
        <w:rPr>
          <w:rFonts w:ascii="Times New Roman" w:hAnsi="Times New Roman" w:cs="Times New Roman"/>
          <w:sz w:val="24"/>
          <w:szCs w:val="24"/>
        </w:rPr>
        <w:t xml:space="preserve">, točnije prijenos između proračunskih korisnika </w:t>
      </w:r>
      <w:r>
        <w:rPr>
          <w:rFonts w:ascii="Times New Roman" w:hAnsi="Times New Roman" w:cs="Times New Roman"/>
          <w:sz w:val="24"/>
          <w:szCs w:val="24"/>
        </w:rPr>
        <w:t xml:space="preserve">u odnosu na prošlu godinu iznosi </w:t>
      </w:r>
      <w:r w:rsidR="009E0F67">
        <w:rPr>
          <w:rFonts w:ascii="Times New Roman" w:hAnsi="Times New Roman" w:cs="Times New Roman"/>
          <w:sz w:val="24"/>
          <w:szCs w:val="24"/>
        </w:rPr>
        <w:t>355,34</w:t>
      </w:r>
      <w:r>
        <w:rPr>
          <w:rFonts w:ascii="Times New Roman" w:hAnsi="Times New Roman" w:cs="Times New Roman"/>
          <w:sz w:val="24"/>
          <w:szCs w:val="24"/>
        </w:rPr>
        <w:t xml:space="preserve"> a u odnosu na plan 2023.g.</w:t>
      </w:r>
      <w:r w:rsidR="009E0F67">
        <w:rPr>
          <w:rFonts w:ascii="Times New Roman" w:hAnsi="Times New Roman" w:cs="Times New Roman"/>
          <w:sz w:val="24"/>
          <w:szCs w:val="24"/>
        </w:rPr>
        <w:t>index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F67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.Iznos i obvezu participiranja utvrđuje nadležni Zavod za socijalni rad za svakog korisnika posebno i u skladu sa donesenim rješenjima iznosi su manji ili veći.</w:t>
      </w:r>
    </w:p>
    <w:p w14:paraId="46292DD9" w14:textId="34EBC776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:31 vlastiti prihodi </w:t>
      </w:r>
    </w:p>
    <w:p w14:paraId="34D0C95B" w14:textId="1C359487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vlastiti prihodi odnose se na plaćanje toplog obroka zaposlenika</w:t>
      </w:r>
      <w:r w:rsidR="00C6442A">
        <w:rPr>
          <w:rFonts w:ascii="Times New Roman" w:hAnsi="Times New Roman" w:cs="Times New Roman"/>
          <w:sz w:val="24"/>
          <w:szCs w:val="24"/>
        </w:rPr>
        <w:t xml:space="preserve"> te je indeks ostvarenog u odnosu na plan 136,22. Povećanje je prvenstveno zbog povećanja cijena prehrambenih artikala.</w:t>
      </w:r>
    </w:p>
    <w:p w14:paraId="48C974A3" w14:textId="77777777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: 52 ostale pomoći,</w:t>
      </w:r>
    </w:p>
    <w:p w14:paraId="738C5D1D" w14:textId="778DD7AC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se odnose na pomoći od Grada, Županije i Ministarstva kulture za realizaciju likovne kolonije i galerijske djelatnosti tijekom godine.</w:t>
      </w:r>
      <w:r w:rsidR="001B7B79">
        <w:rPr>
          <w:rFonts w:ascii="Times New Roman" w:hAnsi="Times New Roman" w:cs="Times New Roman"/>
          <w:sz w:val="24"/>
          <w:szCs w:val="24"/>
        </w:rPr>
        <w:t xml:space="preserve"> </w:t>
      </w:r>
      <w:r w:rsidR="00741406">
        <w:rPr>
          <w:rFonts w:ascii="Times New Roman" w:hAnsi="Times New Roman" w:cs="Times New Roman"/>
          <w:sz w:val="24"/>
          <w:szCs w:val="24"/>
        </w:rPr>
        <w:t>Ostvareni prihodi su veći u odnosu na pr</w:t>
      </w:r>
      <w:r w:rsidR="001B7B79">
        <w:rPr>
          <w:rFonts w:ascii="Times New Roman" w:hAnsi="Times New Roman" w:cs="Times New Roman"/>
          <w:sz w:val="24"/>
          <w:szCs w:val="24"/>
        </w:rPr>
        <w:t>o</w:t>
      </w:r>
      <w:r w:rsidR="00741406">
        <w:rPr>
          <w:rFonts w:ascii="Times New Roman" w:hAnsi="Times New Roman" w:cs="Times New Roman"/>
          <w:sz w:val="24"/>
          <w:szCs w:val="24"/>
        </w:rPr>
        <w:t xml:space="preserve">teklu godinu  zbog aktivnosti obilježavanja 50.godina likovne kolonije </w:t>
      </w:r>
      <w:r w:rsidR="001B7B79">
        <w:rPr>
          <w:rFonts w:ascii="Times New Roman" w:hAnsi="Times New Roman" w:cs="Times New Roman"/>
          <w:sz w:val="24"/>
          <w:szCs w:val="24"/>
        </w:rPr>
        <w:t xml:space="preserve"> </w:t>
      </w:r>
      <w:r w:rsidR="001B7B79">
        <w:rPr>
          <w:rFonts w:ascii="Aptos Narrow" w:hAnsi="Aptos Narrow" w:cs="Times New Roman"/>
          <w:sz w:val="24"/>
          <w:szCs w:val="24"/>
        </w:rPr>
        <w:t>"</w:t>
      </w:r>
      <w:proofErr w:type="spellStart"/>
      <w:r w:rsidR="00741406">
        <w:rPr>
          <w:rFonts w:ascii="Times New Roman" w:hAnsi="Times New Roman" w:cs="Times New Roman"/>
          <w:sz w:val="24"/>
          <w:szCs w:val="24"/>
        </w:rPr>
        <w:t>Zilik</w:t>
      </w:r>
      <w:proofErr w:type="spellEnd"/>
      <w:r w:rsidR="001B7B79">
        <w:rPr>
          <w:rFonts w:ascii="Aptos Narrow" w:hAnsi="Aptos Narrow" w:cs="Times New Roman"/>
          <w:sz w:val="24"/>
          <w:szCs w:val="24"/>
        </w:rPr>
        <w:t>"</w:t>
      </w:r>
      <w:r w:rsidR="00741406">
        <w:rPr>
          <w:rFonts w:ascii="Times New Roman" w:hAnsi="Times New Roman" w:cs="Times New Roman"/>
          <w:sz w:val="24"/>
          <w:szCs w:val="24"/>
        </w:rPr>
        <w:t>.</w:t>
      </w:r>
      <w:r w:rsidR="001B7B79">
        <w:rPr>
          <w:rFonts w:ascii="Times New Roman" w:hAnsi="Times New Roman" w:cs="Times New Roman"/>
          <w:sz w:val="24"/>
          <w:szCs w:val="24"/>
        </w:rPr>
        <w:t xml:space="preserve"> </w:t>
      </w:r>
      <w:r w:rsidR="00741406">
        <w:rPr>
          <w:rFonts w:ascii="Times New Roman" w:hAnsi="Times New Roman" w:cs="Times New Roman"/>
          <w:sz w:val="24"/>
          <w:szCs w:val="24"/>
        </w:rPr>
        <w:t>Osim toga , HZZ je uplatio sredstva za zapošljavanje pripravnika</w:t>
      </w:r>
      <w:r w:rsidR="00C64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tom IF ostvaren je i višak prihoda prošle godine u iznosu od 715,85 EUR-a.</w:t>
      </w:r>
      <w:r w:rsidR="00741406">
        <w:rPr>
          <w:rFonts w:ascii="Times New Roman" w:hAnsi="Times New Roman" w:cs="Times New Roman"/>
          <w:sz w:val="24"/>
          <w:szCs w:val="24"/>
        </w:rPr>
        <w:t>, koji je korigiran sa IF 11 i vraćen u proračun jer se odnosi na refundaciju bolovanja pripravnika.</w:t>
      </w:r>
    </w:p>
    <w:p w14:paraId="7C94BF27" w14:textId="77777777" w:rsidR="00741406" w:rsidRDefault="00741406" w:rsidP="00BF2902">
      <w:pPr>
        <w:rPr>
          <w:rFonts w:ascii="Times New Roman" w:hAnsi="Times New Roman" w:cs="Times New Roman"/>
          <w:sz w:val="24"/>
          <w:szCs w:val="24"/>
        </w:rPr>
      </w:pPr>
    </w:p>
    <w:p w14:paraId="6ADD21CF" w14:textId="4324F9ED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: 61  donacije. </w:t>
      </w:r>
    </w:p>
    <w:p w14:paraId="40670134" w14:textId="7AA6234D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donacije odnosi se na tekuće i kapitalne donacije od pravnih i fizičkih osoba. Index prihoda je </w:t>
      </w:r>
      <w:r w:rsidR="00741406">
        <w:rPr>
          <w:rFonts w:ascii="Times New Roman" w:hAnsi="Times New Roman" w:cs="Times New Roman"/>
          <w:sz w:val="24"/>
          <w:szCs w:val="24"/>
        </w:rPr>
        <w:t>45,35</w:t>
      </w:r>
      <w:r>
        <w:rPr>
          <w:rFonts w:ascii="Times New Roman" w:hAnsi="Times New Roman" w:cs="Times New Roman"/>
          <w:sz w:val="24"/>
          <w:szCs w:val="24"/>
        </w:rPr>
        <w:t xml:space="preserve"> u odnosu na isto razdoblje prošle godine a  plana 2023.g. </w:t>
      </w:r>
      <w:r w:rsidR="00BE5EB2">
        <w:rPr>
          <w:rFonts w:ascii="Times New Roman" w:hAnsi="Times New Roman" w:cs="Times New Roman"/>
          <w:sz w:val="24"/>
          <w:szCs w:val="24"/>
        </w:rPr>
        <w:t>126,07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A5FD3C" w14:textId="77777777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Preneseni višak iz prošle godine iznosi 20902,06 EUR-a</w:t>
      </w:r>
    </w:p>
    <w:p w14:paraId="7A50EE37" w14:textId="612943DC" w:rsidR="003D21F6" w:rsidRPr="003D21F6" w:rsidRDefault="003D21F6" w:rsidP="003D21F6">
      <w:pPr>
        <w:rPr>
          <w:rFonts w:ascii="Times New Roman" w:hAnsi="Times New Roman" w:cs="Times New Roman"/>
          <w:sz w:val="24"/>
          <w:szCs w:val="24"/>
        </w:rPr>
      </w:pPr>
      <w:r w:rsidRPr="003D21F6">
        <w:rPr>
          <w:rFonts w:ascii="Times New Roman" w:hAnsi="Times New Roman" w:cs="Times New Roman"/>
          <w:b/>
          <w:bCs/>
          <w:sz w:val="24"/>
          <w:szCs w:val="24"/>
        </w:rPr>
        <w:t>Rashodi poslovanja</w:t>
      </w:r>
      <w:r w:rsidRPr="003D21F6">
        <w:rPr>
          <w:rFonts w:ascii="Times New Roman" w:hAnsi="Times New Roman" w:cs="Times New Roman"/>
          <w:sz w:val="24"/>
          <w:szCs w:val="24"/>
        </w:rPr>
        <w:t xml:space="preserve"> iskorišteni su u odnosu na plan 95,45 %, a u odnosu na proteklu godinu su veći za 34,35%.</w:t>
      </w:r>
    </w:p>
    <w:p w14:paraId="2EEDFAB8" w14:textId="77777777" w:rsidR="003D21F6" w:rsidRDefault="003D21F6" w:rsidP="00BF2902">
      <w:pPr>
        <w:rPr>
          <w:rFonts w:ascii="Times New Roman" w:hAnsi="Times New Roman" w:cs="Times New Roman"/>
          <w:sz w:val="24"/>
          <w:szCs w:val="24"/>
        </w:rPr>
      </w:pPr>
      <w:r w:rsidRPr="003D21F6">
        <w:rPr>
          <w:rFonts w:ascii="Times New Roman" w:hAnsi="Times New Roman" w:cs="Times New Roman"/>
          <w:b/>
          <w:bCs/>
          <w:sz w:val="24"/>
          <w:szCs w:val="24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 xml:space="preserve"> veći su u odnosu na prošlu godinu za 40,97% , a u odnosu na </w:t>
      </w:r>
    </w:p>
    <w:p w14:paraId="611F0F91" w14:textId="7AB8359D" w:rsidR="003D21F6" w:rsidRDefault="003D21F6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za 0,26 %.</w:t>
      </w:r>
    </w:p>
    <w:p w14:paraId="470DEA95" w14:textId="2CC56A74" w:rsidR="003D21F6" w:rsidRDefault="003D21F6" w:rsidP="00BF2902">
      <w:pPr>
        <w:rPr>
          <w:rFonts w:ascii="Times New Roman" w:hAnsi="Times New Roman" w:cs="Times New Roman"/>
          <w:sz w:val="24"/>
          <w:szCs w:val="24"/>
        </w:rPr>
      </w:pPr>
      <w:r w:rsidRPr="003D21F6">
        <w:rPr>
          <w:rFonts w:ascii="Times New Roman" w:hAnsi="Times New Roman" w:cs="Times New Roman"/>
          <w:b/>
          <w:bCs/>
          <w:sz w:val="24"/>
          <w:szCs w:val="24"/>
        </w:rPr>
        <w:t xml:space="preserve">Materijalni rashodi </w:t>
      </w:r>
      <w:r>
        <w:rPr>
          <w:rFonts w:ascii="Times New Roman" w:hAnsi="Times New Roman" w:cs="Times New Roman"/>
          <w:sz w:val="24"/>
          <w:szCs w:val="24"/>
        </w:rPr>
        <w:t>veći su u odnosu na proteklu godinu za 9,55 %, a u odnosu na plan 74,64 %</w:t>
      </w:r>
    </w:p>
    <w:p w14:paraId="5A7E945E" w14:textId="77777777" w:rsidR="003D21F6" w:rsidRDefault="003D21F6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Financijski rashodi </w:t>
      </w:r>
      <w:r>
        <w:rPr>
          <w:rFonts w:ascii="Times New Roman" w:hAnsi="Times New Roman" w:cs="Times New Roman"/>
          <w:sz w:val="24"/>
          <w:szCs w:val="24"/>
        </w:rPr>
        <w:t>koji sadrže naknade banci i ostale financijske rashode iskorišteni su u 88,29%, a u odnosu na plan 54,77 %</w:t>
      </w:r>
    </w:p>
    <w:p w14:paraId="1C5587BA" w14:textId="77777777" w:rsidR="003D21F6" w:rsidRDefault="003D21F6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Naknade građanima i kućanstvima </w:t>
      </w:r>
      <w:r>
        <w:rPr>
          <w:rFonts w:ascii="Times New Roman" w:hAnsi="Times New Roman" w:cs="Times New Roman"/>
          <w:sz w:val="24"/>
          <w:szCs w:val="24"/>
        </w:rPr>
        <w:t>se odnose na isplatu džeparca korisnicima i ostalih plaćanja za korisnike kao što su izleti, prijevozni troškovi te kulturno zabavne potrebe i veći su za 83,35 % u odnosu na prošlu godinu , no 69,07 u odnosu na plan.</w:t>
      </w:r>
    </w:p>
    <w:p w14:paraId="403C27F1" w14:textId="77777777" w:rsidR="00126CE6" w:rsidRDefault="003D21F6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Rashodi za nabavu nefinancijske imovine </w:t>
      </w:r>
      <w:r w:rsidR="00126CE6">
        <w:rPr>
          <w:rFonts w:ascii="Times New Roman" w:hAnsi="Times New Roman" w:cs="Times New Roman"/>
          <w:sz w:val="24"/>
          <w:szCs w:val="24"/>
        </w:rPr>
        <w:t>financirani su dijelom iz proračunskih sredstava , a dijelom iz donacija, prihoda po posebnim propisima  i to:</w:t>
      </w:r>
    </w:p>
    <w:p w14:paraId="205B73A4" w14:textId="77777777" w:rsidR="00126CE6" w:rsidRDefault="00126CE6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Uređaji i oprema u iznosu od 8336,84, što se odnosi na nabavku opreme i namještaja zaprimljenog iz donacija u iznosu od 4801,12, i iz proračunskih sredstava 3535,72 </w:t>
      </w:r>
      <w:proofErr w:type="spellStart"/>
      <w:r>
        <w:rPr>
          <w:rFonts w:ascii="Times New Roman" w:hAnsi="Times New Roman" w:cs="Times New Roman"/>
          <w:sz w:val="24"/>
          <w:szCs w:val="24"/>
        </w:rPr>
        <w:t>eur-a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F8F579" w14:textId="77777777" w:rsidR="00126CE6" w:rsidRDefault="00126CE6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Osobni auto u iznosu od 14900,44 iz sredstava prihoda po posebnim propisima ( IF 43)</w:t>
      </w:r>
    </w:p>
    <w:p w14:paraId="6B57F8B4" w14:textId="78CFD873" w:rsidR="003D21F6" w:rsidRPr="003D21F6" w:rsidRDefault="00126CE6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Dodatna ulaganja u stan dobiven na korištenje za potrebe stambene zajednice u iznosu od 30830,59 (IF 43)</w:t>
      </w:r>
      <w:r w:rsidR="003D21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0BC5D" w14:textId="77777777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 w:rsidRPr="005E437F">
        <w:rPr>
          <w:rFonts w:ascii="Times New Roman" w:hAnsi="Times New Roman" w:cs="Times New Roman"/>
          <w:b/>
          <w:bCs/>
          <w:sz w:val="24"/>
          <w:szCs w:val="24"/>
        </w:rPr>
        <w:t>Tablica 4.</w:t>
      </w:r>
      <w:r>
        <w:rPr>
          <w:rFonts w:ascii="Times New Roman" w:hAnsi="Times New Roman" w:cs="Times New Roman"/>
          <w:sz w:val="24"/>
          <w:szCs w:val="24"/>
        </w:rPr>
        <w:t>Rashodi prema funkcijskoj klasifikaciji.</w:t>
      </w:r>
    </w:p>
    <w:p w14:paraId="1A772643" w14:textId="77777777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Djelatnost Centra za pružanje usluga u zajednici </w:t>
      </w:r>
      <w:proofErr w:type="spellStart"/>
      <w:r>
        <w:rPr>
          <w:rFonts w:ascii="Times New Roman" w:hAnsi="Times New Roman" w:cs="Times New Roman"/>
          <w:sz w:val="24"/>
          <w:szCs w:val="24"/>
        </w:rPr>
        <w:t>V.Nazor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8790 -ostale djelatnosti socijalne skrbi sa smještajem.</w:t>
      </w:r>
    </w:p>
    <w:p w14:paraId="68039016" w14:textId="77777777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rashodi su izvršeni u okviru funkcije- 10 socijalna zaštita- 104 obitelj i djeca.</w:t>
      </w:r>
    </w:p>
    <w:p w14:paraId="6BBB7B39" w14:textId="7D2E029D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Izvršenje je </w:t>
      </w:r>
      <w:r w:rsidR="00BE5EB2">
        <w:rPr>
          <w:rFonts w:ascii="Times New Roman" w:hAnsi="Times New Roman" w:cs="Times New Roman"/>
          <w:sz w:val="24"/>
          <w:szCs w:val="24"/>
        </w:rPr>
        <w:t>34,35</w:t>
      </w:r>
      <w:r>
        <w:rPr>
          <w:rFonts w:ascii="Times New Roman" w:hAnsi="Times New Roman" w:cs="Times New Roman"/>
          <w:sz w:val="24"/>
          <w:szCs w:val="24"/>
        </w:rPr>
        <w:t xml:space="preserve"> % veće u usporedbi sa istim razdobljem prošle godine., a  u odnosu na plan za 2023.g.je </w:t>
      </w:r>
      <w:r w:rsidR="00BE5EB2">
        <w:rPr>
          <w:rFonts w:ascii="Times New Roman" w:hAnsi="Times New Roman" w:cs="Times New Roman"/>
          <w:sz w:val="24"/>
          <w:szCs w:val="24"/>
        </w:rPr>
        <w:t>95,45 %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7334BE" w14:textId="77777777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 w:rsidRPr="005E437F">
        <w:rPr>
          <w:rFonts w:ascii="Times New Roman" w:hAnsi="Times New Roman" w:cs="Times New Roman"/>
          <w:b/>
          <w:bCs/>
          <w:sz w:val="24"/>
          <w:szCs w:val="24"/>
        </w:rPr>
        <w:t>Tablica 5.</w:t>
      </w:r>
      <w:r>
        <w:rPr>
          <w:rFonts w:ascii="Times New Roman" w:hAnsi="Times New Roman" w:cs="Times New Roman"/>
          <w:sz w:val="24"/>
          <w:szCs w:val="24"/>
        </w:rPr>
        <w:t xml:space="preserve"> račun financiranja</w:t>
      </w:r>
    </w:p>
    <w:p w14:paraId="68BB1A63" w14:textId="77777777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navedenom izvještajnom razdoblju nama planiranih niti realiziranih primitaka od financijske imovine i zaduživanja, te izdataka za financijsku imovinu i otplate u svom planu. Zbog toga račun financiranja ne sadrži podatke.</w:t>
      </w:r>
    </w:p>
    <w:p w14:paraId="6CF03F19" w14:textId="77777777" w:rsidR="00BF2902" w:rsidRDefault="00BF2902" w:rsidP="00BF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PRIJENOSA SREDSTAVA IZ PRETHODNE GODINE I PRIJENOS U IDUĆE OBRAČUNSKO RAZDOBLJE</w:t>
      </w:r>
    </w:p>
    <w:p w14:paraId="57B19AF1" w14:textId="7E758C0D" w:rsidR="00BF2902" w:rsidRDefault="00BF2902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Preneseni višak prihoda iz prethodnog razdoblja (godine) iznosi 21.</w:t>
      </w:r>
      <w:r w:rsidR="00BE5EB2">
        <w:rPr>
          <w:rFonts w:ascii="Times New Roman" w:hAnsi="Times New Roman" w:cs="Times New Roman"/>
          <w:sz w:val="24"/>
          <w:szCs w:val="24"/>
        </w:rPr>
        <w:t>592,83</w:t>
      </w:r>
      <w:r>
        <w:rPr>
          <w:rFonts w:ascii="Times New Roman" w:hAnsi="Times New Roman" w:cs="Times New Roman"/>
          <w:sz w:val="24"/>
          <w:szCs w:val="24"/>
        </w:rPr>
        <w:t xml:space="preserve"> EUR-a</w:t>
      </w:r>
    </w:p>
    <w:p w14:paraId="5391E8F0" w14:textId="77777777" w:rsidR="00BF2902" w:rsidRDefault="00BF2902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on se odnosi na izvore financiranja;</w:t>
      </w:r>
    </w:p>
    <w:p w14:paraId="1FA233C7" w14:textId="53213CBA" w:rsidR="00BF2902" w:rsidRDefault="00BF2902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52 OSTALE POMOĆI :   </w:t>
      </w:r>
      <w:r w:rsidR="00BE5EB2">
        <w:rPr>
          <w:rFonts w:ascii="Times New Roman" w:hAnsi="Times New Roman" w:cs="Times New Roman"/>
          <w:sz w:val="24"/>
          <w:szCs w:val="24"/>
        </w:rPr>
        <w:t>690,77</w:t>
      </w:r>
    </w:p>
    <w:p w14:paraId="2CA9250C" w14:textId="77777777" w:rsidR="00BF2902" w:rsidRDefault="00BF2902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61 DONACIJE  :         20.902,06</w:t>
      </w:r>
    </w:p>
    <w:p w14:paraId="6FFF0956" w14:textId="77777777" w:rsidR="00BF2902" w:rsidRDefault="00BF2902" w:rsidP="00BF2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Višak prihoda koristi se namjenski u budućem razdoblju te je dio financijskog plana u kojem su rashodi uvećani za taj iznos. </w:t>
      </w:r>
    </w:p>
    <w:p w14:paraId="26160920" w14:textId="6833D2C4" w:rsidR="00BF2902" w:rsidRDefault="00BF2902" w:rsidP="00BF2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 prihoda za razdoblje 1.-</w:t>
      </w:r>
      <w:r w:rsidR="00BE5EB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.2023. iznosi </w:t>
      </w:r>
      <w:r w:rsidR="00BE5EB2">
        <w:rPr>
          <w:rFonts w:ascii="Times New Roman" w:hAnsi="Times New Roman" w:cs="Times New Roman"/>
          <w:sz w:val="24"/>
          <w:szCs w:val="24"/>
        </w:rPr>
        <w:t>33585,45</w:t>
      </w:r>
      <w:r>
        <w:rPr>
          <w:rFonts w:ascii="Times New Roman" w:hAnsi="Times New Roman" w:cs="Times New Roman"/>
          <w:sz w:val="24"/>
          <w:szCs w:val="24"/>
        </w:rPr>
        <w:t xml:space="preserve"> EUR-a.</w:t>
      </w:r>
    </w:p>
    <w:p w14:paraId="3668E538" w14:textId="3F0B5B60" w:rsidR="00BF2902" w:rsidRDefault="00BF2902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Novčana sredstva na poslovnom računu 1.1.2023. </w:t>
      </w:r>
      <w:r w:rsidR="00BE5EB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25.559,60</w:t>
      </w:r>
    </w:p>
    <w:p w14:paraId="712E71F4" w14:textId="4C230FF7" w:rsidR="00BF2902" w:rsidRDefault="00BE5EB2" w:rsidP="00BF2902">
      <w:pPr>
        <w:spacing w:line="240" w:lineRule="auto"/>
        <w:ind w:left="3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</w:t>
      </w:r>
      <w:r w:rsidR="00BF2902" w:rsidRPr="00274225">
        <w:rPr>
          <w:rFonts w:ascii="Times New Roman" w:hAnsi="Times New Roman" w:cs="Times New Roman"/>
          <w:sz w:val="24"/>
          <w:szCs w:val="24"/>
        </w:rPr>
        <w:t xml:space="preserve">.2023. </w:t>
      </w:r>
      <w:r>
        <w:rPr>
          <w:rFonts w:ascii="Times New Roman" w:hAnsi="Times New Roman" w:cs="Times New Roman"/>
          <w:sz w:val="24"/>
          <w:szCs w:val="24"/>
        </w:rPr>
        <w:t xml:space="preserve">  40.627,12</w:t>
      </w:r>
    </w:p>
    <w:p w14:paraId="1DD68AF7" w14:textId="77777777" w:rsidR="00BF2902" w:rsidRDefault="00BF2902" w:rsidP="00BF2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POSEBNOG DIJELA IZVJEŠTAJA O IZVRŠENJU  FINANCIJSKOG PLANA</w:t>
      </w:r>
    </w:p>
    <w:p w14:paraId="4A9DD9CE" w14:textId="77777777" w:rsidR="00BF2902" w:rsidRDefault="00BF2902" w:rsidP="00BF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dio Izvještaja o izvršenju sadrži prikaz prihoda i rashoda koji su objašnjeni u ekonomskoj klasifikaciji a prikazani su po izvoru financiranja i ekonomskoj klasifikaciji , raspoređenih u programe koji se sastoje od aktivnosti i projekata</w:t>
      </w:r>
    </w:p>
    <w:p w14:paraId="24B996E5" w14:textId="42D0BA44" w:rsidR="00BF2902" w:rsidRDefault="00BF2902" w:rsidP="00BF2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</w:t>
      </w:r>
      <w:r w:rsidR="00BE5EB2">
        <w:rPr>
          <w:rFonts w:ascii="Times New Roman" w:hAnsi="Times New Roman" w:cs="Times New Roman"/>
          <w:sz w:val="24"/>
          <w:szCs w:val="24"/>
        </w:rPr>
        <w:t xml:space="preserve">P1273 </w:t>
      </w:r>
      <w:r>
        <w:rPr>
          <w:rFonts w:ascii="Times New Roman" w:hAnsi="Times New Roman" w:cs="Times New Roman"/>
          <w:sz w:val="24"/>
          <w:szCs w:val="24"/>
        </w:rPr>
        <w:t xml:space="preserve"> Skrb za </w:t>
      </w:r>
      <w:r w:rsidR="00BE5EB2">
        <w:rPr>
          <w:rFonts w:ascii="Times New Roman" w:hAnsi="Times New Roman" w:cs="Times New Roman"/>
          <w:sz w:val="24"/>
          <w:szCs w:val="24"/>
        </w:rPr>
        <w:t>djecu bez odgovarajuće roditeljske skrbi</w:t>
      </w:r>
    </w:p>
    <w:p w14:paraId="7EDE879C" w14:textId="77777777" w:rsidR="00BF2902" w:rsidRPr="008661C0" w:rsidRDefault="00BF2902" w:rsidP="00BF29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61C0">
        <w:rPr>
          <w:rFonts w:ascii="Times New Roman" w:hAnsi="Times New Roman" w:cs="Times New Roman"/>
          <w:b/>
          <w:bCs/>
          <w:sz w:val="24"/>
          <w:szCs w:val="24"/>
        </w:rPr>
        <w:t>Aktivnosti: A 734192 Skrb za djecu bez odgovarajuće roditeljske skrbi</w:t>
      </w:r>
    </w:p>
    <w:p w14:paraId="3A056342" w14:textId="77777777" w:rsidR="00BF2902" w:rsidRDefault="00BF2902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IF: 11 proračunska sredstva</w:t>
      </w:r>
    </w:p>
    <w:p w14:paraId="7BBDB0EA" w14:textId="77777777" w:rsidR="00BF2902" w:rsidRDefault="00BF2902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IF : 43  prihodi po posebnim propisima</w:t>
      </w:r>
    </w:p>
    <w:p w14:paraId="649058D9" w14:textId="77777777" w:rsidR="00126CE6" w:rsidRDefault="00126CE6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C28AA" w14:textId="2A26D604" w:rsidR="00C40BC6" w:rsidRDefault="00C40BC6" w:rsidP="00BF29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61C0">
        <w:rPr>
          <w:rFonts w:ascii="Times New Roman" w:hAnsi="Times New Roman" w:cs="Times New Roman"/>
          <w:b/>
          <w:bCs/>
          <w:sz w:val="24"/>
          <w:szCs w:val="24"/>
        </w:rPr>
        <w:t>Aktivnost : K 792000 OBNOVA VOZNOG PARKA U SUSTAVU SOCIJALNE SKRBI</w:t>
      </w:r>
    </w:p>
    <w:p w14:paraId="08E87257" w14:textId="77777777" w:rsidR="004C5F17" w:rsidRPr="008661C0" w:rsidRDefault="004C5F17" w:rsidP="00BF29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837F5" w14:textId="77777777" w:rsidR="008661C0" w:rsidRDefault="00C40BC6" w:rsidP="00C4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: 43 prihodi po posebnim propisima</w:t>
      </w:r>
    </w:p>
    <w:p w14:paraId="65E2AAA5" w14:textId="03BDB8C9" w:rsidR="00126CE6" w:rsidRDefault="004C5F17" w:rsidP="00C4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Cilj: provedba mjere intenzivne stručne pomoći sukladno Statutu te potrebama Zavoda/Centara unutar Karlovačke županije</w:t>
      </w:r>
    </w:p>
    <w:p w14:paraId="1D1AC226" w14:textId="6DAA3937" w:rsidR="004C5F17" w:rsidRDefault="004C5F17" w:rsidP="00C4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provedba javnog natječaja, prikupljanje ponuda, odabir najpovoljnije, slanje zapisnika i oluke u nadležno Ministarstvo te osiguravanje sredstava</w:t>
      </w:r>
    </w:p>
    <w:p w14:paraId="6487BD2B" w14:textId="6EDE059B" w:rsidR="004C5F17" w:rsidRDefault="004C5F17" w:rsidP="00C4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Pokazatelj uspješnosti: kupljen automobil, korištenje za potrebe provedbe navedene mjere, također povremeno za usluge psihosocijalne podrške te za potrebe ustanove odnosno vožnje korisnika i razvoj socijalnih usluga u zajednici.</w:t>
      </w:r>
    </w:p>
    <w:p w14:paraId="539EEA6E" w14:textId="77777777" w:rsidR="004C5F17" w:rsidRDefault="004C5F17" w:rsidP="00C4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90E53" w14:textId="4F8D9349" w:rsidR="00BF2902" w:rsidRPr="008661C0" w:rsidRDefault="00BF2902" w:rsidP="00C40B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BC6" w:rsidRPr="008661C0">
        <w:rPr>
          <w:rFonts w:ascii="Times New Roman" w:hAnsi="Times New Roman" w:cs="Times New Roman"/>
          <w:b/>
          <w:bCs/>
          <w:sz w:val="24"/>
          <w:szCs w:val="24"/>
        </w:rPr>
        <w:t>Aktivnost:</w:t>
      </w:r>
      <w:r w:rsidRPr="008661C0">
        <w:rPr>
          <w:rFonts w:ascii="Times New Roman" w:hAnsi="Times New Roman" w:cs="Times New Roman"/>
          <w:b/>
          <w:bCs/>
          <w:sz w:val="24"/>
          <w:szCs w:val="24"/>
        </w:rPr>
        <w:t xml:space="preserve">   A 795010 Skrb za djecu bez odgovarajuće roditeljske skrbi – evidencijski prihodi           </w:t>
      </w:r>
    </w:p>
    <w:p w14:paraId="22E74FCF" w14:textId="77777777" w:rsidR="00BF2902" w:rsidRDefault="00BF2902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IF : 52 ostale pomoći</w:t>
      </w:r>
    </w:p>
    <w:p w14:paraId="1EED80E2" w14:textId="77777777" w:rsidR="00BF2902" w:rsidRDefault="00BF2902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IF : 31 vlastiti prihodi</w:t>
      </w:r>
    </w:p>
    <w:p w14:paraId="187618EC" w14:textId="77777777" w:rsidR="00BF2902" w:rsidRDefault="00BF2902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IF : 61 donacije</w:t>
      </w:r>
    </w:p>
    <w:p w14:paraId="40B805B5" w14:textId="77777777" w:rsidR="007A206B" w:rsidRDefault="00BF2902" w:rsidP="00BF29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61C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4CA9D376" w14:textId="14352EB4" w:rsidR="007A206B" w:rsidRPr="007A206B" w:rsidRDefault="007A206B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06B">
        <w:rPr>
          <w:rFonts w:ascii="Times New Roman" w:hAnsi="Times New Roman" w:cs="Times New Roman"/>
          <w:sz w:val="24"/>
          <w:szCs w:val="24"/>
        </w:rPr>
        <w:t>Kopirni aparat : 1009,66</w:t>
      </w:r>
      <w:r>
        <w:rPr>
          <w:rFonts w:ascii="Times New Roman" w:hAnsi="Times New Roman" w:cs="Times New Roman"/>
          <w:sz w:val="24"/>
          <w:szCs w:val="24"/>
        </w:rPr>
        <w:t xml:space="preserve"> EUR-a</w:t>
      </w:r>
    </w:p>
    <w:p w14:paraId="59F0C4E9" w14:textId="6EBFBC5B" w:rsidR="00126CE6" w:rsidRDefault="007A206B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: opremanje sukladno podizanju standarda uvjeta rada zaposlenika , a s ciljem omogućavanja funkcioniranja redovnog posla vezanog za korisnike</w:t>
      </w:r>
    </w:p>
    <w:p w14:paraId="0C5EC39C" w14:textId="12CFD4FA" w:rsidR="007A206B" w:rsidRDefault="007A206B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kupovina uređaja iz sredstava donacija</w:t>
      </w:r>
    </w:p>
    <w:p w14:paraId="509ABBA2" w14:textId="3BEE2183" w:rsidR="007A206B" w:rsidRDefault="007A206B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Pokazatelj uspješnosti: nesmetano funkcioniranje svakodnevnog posla i ritma rada kako računovodstvenih tako i dokumentacije nastavno na korisnike</w:t>
      </w:r>
    </w:p>
    <w:p w14:paraId="51719251" w14:textId="7586EECA" w:rsidR="007A206B" w:rsidRDefault="007A206B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Daktilo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stolica: 65,00 EUR-a</w:t>
      </w:r>
    </w:p>
    <w:p w14:paraId="5ADA712B" w14:textId="5FED111E" w:rsidR="007A206B" w:rsidRDefault="007A206B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Cilj: omogućavanje pristojnog standarda rada odgajatelja</w:t>
      </w:r>
    </w:p>
    <w:p w14:paraId="0D31E76D" w14:textId="719A5B62" w:rsidR="007A206B" w:rsidRDefault="007A206B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kupovina nove opreme za odgajatelje</w:t>
      </w:r>
    </w:p>
    <w:p w14:paraId="24A6905D" w14:textId="77777777" w:rsidR="00512B89" w:rsidRDefault="007A206B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Pokazatelj uspješnosti: vođenje dokumentacije na svakodnevnoj razini te je neposredno vezano </w:t>
      </w:r>
      <w:r w:rsidR="00512B89"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z w:val="24"/>
          <w:szCs w:val="24"/>
        </w:rPr>
        <w:t xml:space="preserve"> rad </w:t>
      </w:r>
      <w:r w:rsidR="00512B89">
        <w:rPr>
          <w:rFonts w:ascii="Times New Roman" w:hAnsi="Times New Roman" w:cs="Times New Roman"/>
          <w:sz w:val="24"/>
          <w:szCs w:val="24"/>
        </w:rPr>
        <w:t>za računalom i radnim stolom</w:t>
      </w:r>
    </w:p>
    <w:p w14:paraId="0EC78628" w14:textId="0A44DE65" w:rsidR="00512B89" w:rsidRDefault="00512B89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NAMJEŠTAJ : komoda/regal , kutna garnitura 2086,46 EUR-a</w:t>
      </w:r>
    </w:p>
    <w:p w14:paraId="1A58B03F" w14:textId="36C43C11" w:rsidR="007A206B" w:rsidRDefault="00512B89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Cilj: podizanje standarda života djece u ustanovi, smanjenje  osjećaja deprivacije i socijalne izoliranosti</w:t>
      </w:r>
    </w:p>
    <w:p w14:paraId="5A851384" w14:textId="29198F11" w:rsidR="00512B89" w:rsidRDefault="00512B89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osiguravanje doniranih sredstava i kupnja potrebnog namještaja</w:t>
      </w:r>
    </w:p>
    <w:p w14:paraId="08351C44" w14:textId="1C4F341E" w:rsidR="00512B89" w:rsidRDefault="00512B89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Pokazatelj uspješnosti: postignuto kvalitetno opremanje na odjelu dječaka kako bi se djeca osjećala ugodno i što bliže obiteljskoj atmosferi s ciljem smanjenja osjećaja deprivacije i socijalne izoliranosti kao i ugodnog i primjerenog boravka dok su na smještaju u ustanovi.</w:t>
      </w:r>
    </w:p>
    <w:p w14:paraId="7E79A59C" w14:textId="46231A03" w:rsidR="00512B89" w:rsidRDefault="00512B89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Procjena doniranog namještaja:1640,00  EUR-a</w:t>
      </w:r>
    </w:p>
    <w:p w14:paraId="4C4D6844" w14:textId="14F1C789" w:rsidR="00512B89" w:rsidRDefault="00512B89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Cilj: opremanje ureda odgajatelja, osiguravanje urednog radnog prostora</w:t>
      </w:r>
    </w:p>
    <w:p w14:paraId="4E7D1E23" w14:textId="4512BAD8" w:rsidR="00512B89" w:rsidRDefault="00512B89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Aktivnost: traženje donacija od strane  </w:t>
      </w:r>
      <w:proofErr w:type="spellStart"/>
      <w:r>
        <w:rPr>
          <w:rFonts w:ascii="Times New Roman" w:hAnsi="Times New Roman" w:cs="Times New Roman"/>
          <w:sz w:val="24"/>
          <w:szCs w:val="24"/>
        </w:rPr>
        <w:t>Nexi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grupe rashodovanog namještaja, dopremanje istog</w:t>
      </w:r>
    </w:p>
    <w:p w14:paraId="07ECF294" w14:textId="053E3AC5" w:rsidR="00512B89" w:rsidRDefault="00512B89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Pokazatelj uspješnosti: </w:t>
      </w:r>
      <w:r w:rsidR="00507E9E">
        <w:rPr>
          <w:rFonts w:ascii="Times New Roman" w:hAnsi="Times New Roman" w:cs="Times New Roman"/>
          <w:sz w:val="24"/>
          <w:szCs w:val="24"/>
        </w:rPr>
        <w:t>zadovoljstvo odgajatelja uređenim prostorom ureda, veća motiviranost za uređenje vlastitog radnog prostora, siguran radni namještaj i oprema</w:t>
      </w:r>
    </w:p>
    <w:p w14:paraId="6F1D370C" w14:textId="77777777" w:rsidR="004C5F17" w:rsidRPr="007A206B" w:rsidRDefault="004C5F17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22F02" w14:textId="04BF0CCB" w:rsidR="00126CE6" w:rsidRPr="008661C0" w:rsidRDefault="00BF2902" w:rsidP="00BF29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61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0BC6" w:rsidRPr="008661C0">
        <w:rPr>
          <w:rFonts w:ascii="Times New Roman" w:hAnsi="Times New Roman" w:cs="Times New Roman"/>
          <w:b/>
          <w:bCs/>
          <w:sz w:val="24"/>
          <w:szCs w:val="24"/>
        </w:rPr>
        <w:t xml:space="preserve">Aktivnost: </w:t>
      </w:r>
      <w:r w:rsidRPr="008661C0">
        <w:rPr>
          <w:rFonts w:ascii="Times New Roman" w:hAnsi="Times New Roman" w:cs="Times New Roman"/>
          <w:b/>
          <w:bCs/>
          <w:sz w:val="24"/>
          <w:szCs w:val="24"/>
        </w:rPr>
        <w:t xml:space="preserve">K 618391 Hitne intervencije u sustavu socijalne skrbi </w:t>
      </w:r>
    </w:p>
    <w:p w14:paraId="6DE3275C" w14:textId="77777777" w:rsidR="00BF2902" w:rsidRDefault="00BF2902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IF : 11  proračunska sredstva</w:t>
      </w:r>
    </w:p>
    <w:p w14:paraId="1A474A9B" w14:textId="2F089FF3" w:rsidR="00126CE6" w:rsidRDefault="00F7345D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Opremanje ustanove poradi širenje smještajnog kapaciteta 3535,72 EUR-a</w:t>
      </w:r>
    </w:p>
    <w:p w14:paraId="387338DB" w14:textId="5C54F96E" w:rsidR="00F7345D" w:rsidRDefault="00F7345D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Cilj: proširenje kapaciteta i opremanje prostora za smještajni kapacitet 4 korisnika, širenje kapaciteta</w:t>
      </w:r>
    </w:p>
    <w:p w14:paraId="51E3E1CC" w14:textId="65DE51B2" w:rsidR="00F7345D" w:rsidRDefault="00F7345D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osiguravanje sredstava iz proračuna te kupovina potrebnog namještaja</w:t>
      </w:r>
    </w:p>
    <w:p w14:paraId="6666633E" w14:textId="4D2DC2B7" w:rsidR="00F7345D" w:rsidRDefault="00F7345D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Pokazatelj uspješnosti: opremljen prostor, smješten 4 korisnika, povećan kapacitet smještaja u ustanovi, realizirana skrb za novih 4 korisnika, odgovoreno na potrebe nadležnih Centara</w:t>
      </w:r>
    </w:p>
    <w:p w14:paraId="10828FC5" w14:textId="3F36A011" w:rsidR="00F7345D" w:rsidRDefault="00F7345D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razvoj socijalnih usluga u zajednici</w:t>
      </w:r>
    </w:p>
    <w:p w14:paraId="0BD07B87" w14:textId="72BFBA30" w:rsidR="00F7345D" w:rsidRDefault="00F7345D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43</w:t>
      </w:r>
    </w:p>
    <w:p w14:paraId="5746AE3E" w14:textId="67F40F3D" w:rsidR="00F7345D" w:rsidRDefault="00F7345D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stana  : 30830,</w:t>
      </w:r>
      <w:r w:rsidR="009A3F91">
        <w:rPr>
          <w:rFonts w:ascii="Times New Roman" w:hAnsi="Times New Roman" w:cs="Times New Roman"/>
          <w:sz w:val="24"/>
          <w:szCs w:val="24"/>
        </w:rPr>
        <w:t>59</w:t>
      </w:r>
    </w:p>
    <w:p w14:paraId="3511D76E" w14:textId="60F190E9" w:rsidR="009A3F91" w:rsidRDefault="009A3F91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Cilj: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deinstitucionalizacija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djece koja borave u ustanovi</w:t>
      </w:r>
    </w:p>
    <w:p w14:paraId="7AE7240C" w14:textId="46704446" w:rsidR="009A3F91" w:rsidRDefault="009A3F91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izrada troškovnika, odabir najpovoljnije ponude, osiguravanje sredstava za preuređivanje stana, provedba preuređenja, finaliziranje</w:t>
      </w:r>
    </w:p>
    <w:p w14:paraId="55708C43" w14:textId="3077FBB2" w:rsidR="009A3F91" w:rsidRDefault="009A3F91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Pokazatelj uspješnosti: preuređen stan spreman za opremanje, osiguran dom za 5 korisnika koji će se deinstitucionalizirati sukladno potrebama transformacije ustanove i razvoju socijalnih usluga u zajednici</w:t>
      </w:r>
    </w:p>
    <w:p w14:paraId="3A4B10EC" w14:textId="77777777" w:rsidR="009A3F91" w:rsidRDefault="009A3F91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95531" w14:textId="393A81E7" w:rsidR="00C40BC6" w:rsidRPr="008661C0" w:rsidRDefault="00C40BC6" w:rsidP="00BF29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61C0">
        <w:rPr>
          <w:rFonts w:ascii="Times New Roman" w:hAnsi="Times New Roman" w:cs="Times New Roman"/>
          <w:b/>
          <w:bCs/>
          <w:sz w:val="24"/>
          <w:szCs w:val="24"/>
        </w:rPr>
        <w:t>Aktivnost: K 618350 poboljšanje infrastrukture u sustavu socijalne skrbi</w:t>
      </w:r>
    </w:p>
    <w:p w14:paraId="65F96B40" w14:textId="47DCF2BE" w:rsidR="00C40BC6" w:rsidRDefault="00C40BC6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IF: 43 prihodi po posebnim propisima</w:t>
      </w:r>
    </w:p>
    <w:p w14:paraId="7FC17636" w14:textId="77777777" w:rsidR="00126CE6" w:rsidRDefault="00126CE6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9E75D" w14:textId="23857EE8" w:rsidR="00BF2902" w:rsidRPr="008661C0" w:rsidRDefault="00BF2902" w:rsidP="00BF29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0BC6" w:rsidRPr="008661C0">
        <w:rPr>
          <w:rFonts w:ascii="Times New Roman" w:hAnsi="Times New Roman" w:cs="Times New Roman"/>
          <w:b/>
          <w:bCs/>
          <w:sz w:val="24"/>
          <w:szCs w:val="24"/>
        </w:rPr>
        <w:t>Aktivnost:</w:t>
      </w:r>
      <w:r w:rsidRPr="008661C0">
        <w:rPr>
          <w:rFonts w:ascii="Times New Roman" w:hAnsi="Times New Roman" w:cs="Times New Roman"/>
          <w:b/>
          <w:bCs/>
          <w:sz w:val="24"/>
          <w:szCs w:val="24"/>
        </w:rPr>
        <w:t xml:space="preserve"> T 797014 Razvoj socijalnih usluga u zajednici NPOO </w:t>
      </w:r>
    </w:p>
    <w:p w14:paraId="7FDDA6D5" w14:textId="77777777" w:rsidR="00BF2902" w:rsidRDefault="00BF2902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IF : 581 pomoći institucija i tijela EU </w:t>
      </w:r>
    </w:p>
    <w:p w14:paraId="33BA4BF6" w14:textId="5A8E96E5" w:rsidR="00BE5EB2" w:rsidRDefault="00BE5EB2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5564797" w14:textId="77777777" w:rsidR="00BF2902" w:rsidRDefault="00BF2902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562C5" w14:textId="77777777" w:rsidR="00BF2902" w:rsidRDefault="00BF2902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ADD3C" w14:textId="77777777" w:rsidR="00BF2902" w:rsidRDefault="00BF2902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ravnateljica:</w:t>
      </w:r>
    </w:p>
    <w:p w14:paraId="34F60D15" w14:textId="77777777" w:rsidR="00BF2902" w:rsidRDefault="00BF2902" w:rsidP="00BF2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Dubravka Grguraš                                                Nataša Horvat,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dip.def.soc.ped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60A0A4" w14:textId="77777777" w:rsidR="00BF2902" w:rsidRDefault="00BF2902" w:rsidP="00BF2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FF8E64" w14:textId="77777777" w:rsidR="00BF2902" w:rsidRDefault="00BF2902" w:rsidP="00BF2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60671DC" w14:textId="77777777" w:rsidR="00BF2902" w:rsidRDefault="00BF2902" w:rsidP="00BF2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4AF577" w14:textId="77777777" w:rsidR="00BF2902" w:rsidRDefault="00BF2902" w:rsidP="00BF2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66B7A953" w14:textId="77777777" w:rsidR="00BF2902" w:rsidRPr="00274225" w:rsidRDefault="00BF2902" w:rsidP="00BF2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7BFDA" w14:textId="77777777" w:rsidR="00BF2902" w:rsidRDefault="00BF2902" w:rsidP="00BF2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B7DADA" w14:textId="77777777" w:rsidR="00BF2902" w:rsidRDefault="00BF2902" w:rsidP="00BF2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389B4" w14:textId="77777777" w:rsidR="00BF2902" w:rsidRDefault="00BF2902" w:rsidP="00BF2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6942F" w14:textId="77777777" w:rsidR="00BF2902" w:rsidRDefault="00BF2902" w:rsidP="00BF2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FFA817" w14:textId="77777777" w:rsidR="00BF2902" w:rsidRDefault="00BF2902" w:rsidP="00BF2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04C19" w14:textId="77777777" w:rsidR="00BF2902" w:rsidRPr="00575597" w:rsidRDefault="00BF2902" w:rsidP="00BF2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D461CD" w14:textId="77777777" w:rsidR="00BF2902" w:rsidRPr="0022677A" w:rsidRDefault="00BF2902" w:rsidP="00BF2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0BF681" w14:textId="77777777" w:rsidR="009F193D" w:rsidRDefault="009F193D"/>
    <w:sectPr w:rsidR="009F193D" w:rsidSect="006E3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2A5D49"/>
    <w:multiLevelType w:val="hybridMultilevel"/>
    <w:tmpl w:val="42CCDC06"/>
    <w:lvl w:ilvl="0" w:tplc="6066BA0E">
      <w:start w:val="1"/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B2B1F"/>
    <w:multiLevelType w:val="hybridMultilevel"/>
    <w:tmpl w:val="8C1EE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102420">
    <w:abstractNumId w:val="0"/>
  </w:num>
  <w:num w:numId="2" w16cid:durableId="293172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02"/>
    <w:rsid w:val="00126CE6"/>
    <w:rsid w:val="001A1D1D"/>
    <w:rsid w:val="001B7B79"/>
    <w:rsid w:val="00210DE5"/>
    <w:rsid w:val="00390653"/>
    <w:rsid w:val="0039509E"/>
    <w:rsid w:val="003D21F6"/>
    <w:rsid w:val="004C5F17"/>
    <w:rsid w:val="00507E9E"/>
    <w:rsid w:val="00512B89"/>
    <w:rsid w:val="00592E93"/>
    <w:rsid w:val="005D219F"/>
    <w:rsid w:val="006E3D80"/>
    <w:rsid w:val="00741406"/>
    <w:rsid w:val="007A206B"/>
    <w:rsid w:val="008661C0"/>
    <w:rsid w:val="009A3F91"/>
    <w:rsid w:val="009E0F67"/>
    <w:rsid w:val="009F193D"/>
    <w:rsid w:val="009F48B4"/>
    <w:rsid w:val="00A15965"/>
    <w:rsid w:val="00B607F7"/>
    <w:rsid w:val="00B9134C"/>
    <w:rsid w:val="00BE5EB2"/>
    <w:rsid w:val="00BF2902"/>
    <w:rsid w:val="00C40BC6"/>
    <w:rsid w:val="00C6442A"/>
    <w:rsid w:val="00E04F70"/>
    <w:rsid w:val="00E60281"/>
    <w:rsid w:val="00F72AF4"/>
    <w:rsid w:val="00F7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E790"/>
  <w15:chartTrackingRefBased/>
  <w15:docId w15:val="{7EC8060D-1B7F-47D9-8494-A72B44D4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02"/>
  </w:style>
  <w:style w:type="paragraph" w:styleId="Naslov1">
    <w:name w:val="heading 1"/>
    <w:basedOn w:val="Normal"/>
    <w:next w:val="Normal"/>
    <w:link w:val="Naslov1Char"/>
    <w:uiPriority w:val="9"/>
    <w:qFormat/>
    <w:rsid w:val="00BF29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F29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F29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F29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F29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F29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F29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F29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F29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F29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F29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F29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F2902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F2902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F2902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F2902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F2902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F2902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BF29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F29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F29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BF29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F29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BF2902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BF2902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BF2902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F29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F2902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BF290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Grguraš</dc:creator>
  <cp:keywords/>
  <dc:description/>
  <cp:lastModifiedBy>Dubravka Grguraš</cp:lastModifiedBy>
  <cp:revision>9</cp:revision>
  <cp:lastPrinted>2024-03-27T13:18:00Z</cp:lastPrinted>
  <dcterms:created xsi:type="dcterms:W3CDTF">2024-03-27T08:26:00Z</dcterms:created>
  <dcterms:modified xsi:type="dcterms:W3CDTF">2024-03-28T13:13:00Z</dcterms:modified>
</cp:coreProperties>
</file>