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1282"/>
        <w:gridCol w:w="1630"/>
        <w:gridCol w:w="2698"/>
        <w:gridCol w:w="1723"/>
        <w:gridCol w:w="1729"/>
      </w:tblGrid>
      <w:tr w:rsidR="00C749C3" w14:paraId="23D329A9" w14:textId="77777777" w:rsidTr="00A33E4F">
        <w:tc>
          <w:tcPr>
            <w:tcW w:w="9062" w:type="dxa"/>
            <w:gridSpan w:val="5"/>
          </w:tcPr>
          <w:p w14:paraId="3A107131" w14:textId="77777777" w:rsidR="00C749C3" w:rsidRDefault="00C749C3" w:rsidP="00A33E4F">
            <w:bookmarkStart w:id="0" w:name="_Hlk161049210"/>
            <w:r>
              <w:t>REGISTAR PRIMLJENIH NENAMJENSKIH DONACIJA 2024.g.</w:t>
            </w:r>
          </w:p>
        </w:tc>
      </w:tr>
      <w:tr w:rsidR="00C749C3" w14:paraId="6E278B37" w14:textId="77777777" w:rsidTr="00A33E4F">
        <w:tc>
          <w:tcPr>
            <w:tcW w:w="1282" w:type="dxa"/>
          </w:tcPr>
          <w:p w14:paraId="76F20F75" w14:textId="77777777" w:rsidR="00C749C3" w:rsidRDefault="00C749C3" w:rsidP="00A33E4F">
            <w:r>
              <w:t>Datum uplate</w:t>
            </w:r>
          </w:p>
        </w:tc>
        <w:tc>
          <w:tcPr>
            <w:tcW w:w="1630" w:type="dxa"/>
          </w:tcPr>
          <w:p w14:paraId="3F47FE41" w14:textId="77777777" w:rsidR="00C749C3" w:rsidRDefault="00C749C3" w:rsidP="00A33E4F">
            <w:r>
              <w:t>Podatak o donatoru</w:t>
            </w:r>
          </w:p>
        </w:tc>
        <w:tc>
          <w:tcPr>
            <w:tcW w:w="2698" w:type="dxa"/>
          </w:tcPr>
          <w:p w14:paraId="47F1DC1A" w14:textId="326CB2DE" w:rsidR="00C749C3" w:rsidRDefault="00C749C3" w:rsidP="00A33E4F">
            <w:r>
              <w:t>Vrsta donacije</w:t>
            </w:r>
            <w:r>
              <w:t>/ vlastitih prihoda</w:t>
            </w:r>
          </w:p>
        </w:tc>
        <w:tc>
          <w:tcPr>
            <w:tcW w:w="1723" w:type="dxa"/>
          </w:tcPr>
          <w:p w14:paraId="2495BF24" w14:textId="77777777" w:rsidR="00C749C3" w:rsidRDefault="00C749C3" w:rsidP="00A33E4F">
            <w:r>
              <w:t xml:space="preserve">Vrijednost donacije </w:t>
            </w:r>
          </w:p>
        </w:tc>
        <w:tc>
          <w:tcPr>
            <w:tcW w:w="1729" w:type="dxa"/>
          </w:tcPr>
          <w:p w14:paraId="1FD29EEC" w14:textId="77777777" w:rsidR="00C749C3" w:rsidRDefault="00C749C3" w:rsidP="00A33E4F">
            <w:r>
              <w:t>Korištenje donacije</w:t>
            </w:r>
          </w:p>
        </w:tc>
      </w:tr>
      <w:tr w:rsidR="00C749C3" w14:paraId="4C6F8739" w14:textId="77777777" w:rsidTr="00A33E4F">
        <w:tc>
          <w:tcPr>
            <w:tcW w:w="1282" w:type="dxa"/>
          </w:tcPr>
          <w:p w14:paraId="7E14A1C1" w14:textId="77777777" w:rsidR="00C749C3" w:rsidRDefault="00C749C3" w:rsidP="00A33E4F">
            <w:r>
              <w:t>10.1.2023</w:t>
            </w:r>
          </w:p>
        </w:tc>
        <w:tc>
          <w:tcPr>
            <w:tcW w:w="1630" w:type="dxa"/>
          </w:tcPr>
          <w:p w14:paraId="788E7527" w14:textId="77777777" w:rsidR="00C749C3" w:rsidRDefault="00C749C3" w:rsidP="00A33E4F">
            <w:r>
              <w:t xml:space="preserve">Fizička osoba </w:t>
            </w:r>
          </w:p>
        </w:tc>
        <w:tc>
          <w:tcPr>
            <w:tcW w:w="2698" w:type="dxa"/>
          </w:tcPr>
          <w:p w14:paraId="0C3145BE" w14:textId="77777777" w:rsidR="00C749C3" w:rsidRDefault="00C749C3" w:rsidP="00A33E4F">
            <w:r>
              <w:t>Nenamjenska</w:t>
            </w:r>
          </w:p>
        </w:tc>
        <w:tc>
          <w:tcPr>
            <w:tcW w:w="1723" w:type="dxa"/>
          </w:tcPr>
          <w:p w14:paraId="594D4524" w14:textId="77777777" w:rsidR="00C749C3" w:rsidRDefault="00C749C3" w:rsidP="00A33E4F">
            <w:r>
              <w:t>885,74</w:t>
            </w:r>
          </w:p>
        </w:tc>
        <w:tc>
          <w:tcPr>
            <w:tcW w:w="1729" w:type="dxa"/>
          </w:tcPr>
          <w:p w14:paraId="04625BFC" w14:textId="77777777" w:rsidR="00C749C3" w:rsidRDefault="00C749C3" w:rsidP="00A33E4F">
            <w:r>
              <w:t>Materijalni rashodi</w:t>
            </w:r>
          </w:p>
        </w:tc>
      </w:tr>
      <w:tr w:rsidR="00C749C3" w14:paraId="5D525181" w14:textId="77777777" w:rsidTr="00A33E4F">
        <w:tc>
          <w:tcPr>
            <w:tcW w:w="1282" w:type="dxa"/>
          </w:tcPr>
          <w:p w14:paraId="6DA363C8" w14:textId="77777777" w:rsidR="00C749C3" w:rsidRDefault="00C749C3" w:rsidP="00A33E4F">
            <w:r>
              <w:t>17.2.2023</w:t>
            </w:r>
          </w:p>
        </w:tc>
        <w:tc>
          <w:tcPr>
            <w:tcW w:w="1630" w:type="dxa"/>
          </w:tcPr>
          <w:p w14:paraId="3037D3D6" w14:textId="77777777" w:rsidR="00C749C3" w:rsidRDefault="00C749C3" w:rsidP="00A33E4F">
            <w:r>
              <w:t>Fizička osoba</w:t>
            </w:r>
          </w:p>
        </w:tc>
        <w:tc>
          <w:tcPr>
            <w:tcW w:w="2698" w:type="dxa"/>
          </w:tcPr>
          <w:p w14:paraId="68C68D09" w14:textId="77777777" w:rsidR="00C749C3" w:rsidRDefault="00C749C3" w:rsidP="00A33E4F">
            <w:r>
              <w:t>Nenamjenska</w:t>
            </w:r>
          </w:p>
        </w:tc>
        <w:tc>
          <w:tcPr>
            <w:tcW w:w="1723" w:type="dxa"/>
          </w:tcPr>
          <w:p w14:paraId="241D795F" w14:textId="77777777" w:rsidR="00C749C3" w:rsidRDefault="00C749C3" w:rsidP="00A33E4F">
            <w:r>
              <w:t>100,00</w:t>
            </w:r>
          </w:p>
        </w:tc>
        <w:tc>
          <w:tcPr>
            <w:tcW w:w="1729" w:type="dxa"/>
          </w:tcPr>
          <w:p w14:paraId="19C608F5" w14:textId="77777777" w:rsidR="00C749C3" w:rsidRDefault="00C749C3" w:rsidP="00A33E4F">
            <w:r>
              <w:t>Materijalni rashodi</w:t>
            </w:r>
          </w:p>
        </w:tc>
      </w:tr>
      <w:tr w:rsidR="00C749C3" w14:paraId="49BA4440" w14:textId="77777777" w:rsidTr="00A33E4F">
        <w:tc>
          <w:tcPr>
            <w:tcW w:w="1282" w:type="dxa"/>
          </w:tcPr>
          <w:p w14:paraId="3A0DAC0A" w14:textId="77777777" w:rsidR="00C749C3" w:rsidRDefault="00C749C3" w:rsidP="00A33E4F">
            <w:r>
              <w:t>26.5.2023</w:t>
            </w:r>
          </w:p>
        </w:tc>
        <w:tc>
          <w:tcPr>
            <w:tcW w:w="1630" w:type="dxa"/>
          </w:tcPr>
          <w:p w14:paraId="398DBDDF" w14:textId="77777777" w:rsidR="00C749C3" w:rsidRDefault="00C749C3" w:rsidP="00A33E4F">
            <w:r>
              <w:t xml:space="preserve">Fizička osoba </w:t>
            </w:r>
          </w:p>
        </w:tc>
        <w:tc>
          <w:tcPr>
            <w:tcW w:w="2698" w:type="dxa"/>
          </w:tcPr>
          <w:p w14:paraId="0DB9DD5F" w14:textId="77777777" w:rsidR="00C749C3" w:rsidRDefault="00C749C3" w:rsidP="00A33E4F">
            <w:r>
              <w:t xml:space="preserve">Nenamjenska </w:t>
            </w:r>
          </w:p>
        </w:tc>
        <w:tc>
          <w:tcPr>
            <w:tcW w:w="1723" w:type="dxa"/>
          </w:tcPr>
          <w:p w14:paraId="2E6E3252" w14:textId="77777777" w:rsidR="00C749C3" w:rsidRDefault="00C749C3" w:rsidP="00A33E4F">
            <w:r>
              <w:t>100,00</w:t>
            </w:r>
          </w:p>
        </w:tc>
        <w:tc>
          <w:tcPr>
            <w:tcW w:w="1729" w:type="dxa"/>
          </w:tcPr>
          <w:p w14:paraId="548D3F17" w14:textId="77777777" w:rsidR="00C749C3" w:rsidRDefault="00C749C3" w:rsidP="00A33E4F">
            <w:r>
              <w:t>Materijalni rashodi</w:t>
            </w:r>
          </w:p>
        </w:tc>
      </w:tr>
      <w:tr w:rsidR="00C749C3" w14:paraId="1C1B2F89" w14:textId="77777777" w:rsidTr="00A33E4F">
        <w:tc>
          <w:tcPr>
            <w:tcW w:w="1282" w:type="dxa"/>
          </w:tcPr>
          <w:p w14:paraId="09D91E80" w14:textId="77777777" w:rsidR="00C749C3" w:rsidRDefault="00C749C3" w:rsidP="00A33E4F">
            <w:r>
              <w:t>19.12.2023</w:t>
            </w:r>
          </w:p>
        </w:tc>
        <w:tc>
          <w:tcPr>
            <w:tcW w:w="1630" w:type="dxa"/>
          </w:tcPr>
          <w:p w14:paraId="6973C068" w14:textId="77777777" w:rsidR="00C749C3" w:rsidRDefault="00C749C3" w:rsidP="00A33E4F">
            <w:r>
              <w:t>Udruga Karlovački bubnjari</w:t>
            </w:r>
          </w:p>
        </w:tc>
        <w:tc>
          <w:tcPr>
            <w:tcW w:w="2698" w:type="dxa"/>
          </w:tcPr>
          <w:p w14:paraId="18A9408F" w14:textId="77777777" w:rsidR="00C749C3" w:rsidRDefault="00C749C3" w:rsidP="00A33E4F">
            <w:r>
              <w:t>Nenamjenska</w:t>
            </w:r>
          </w:p>
        </w:tc>
        <w:tc>
          <w:tcPr>
            <w:tcW w:w="1723" w:type="dxa"/>
          </w:tcPr>
          <w:p w14:paraId="301E5B35" w14:textId="77777777" w:rsidR="00C749C3" w:rsidRDefault="00C749C3" w:rsidP="00A33E4F">
            <w:r>
              <w:t>950,00</w:t>
            </w:r>
          </w:p>
        </w:tc>
        <w:tc>
          <w:tcPr>
            <w:tcW w:w="1729" w:type="dxa"/>
          </w:tcPr>
          <w:p w14:paraId="179DCF02" w14:textId="77777777" w:rsidR="00C749C3" w:rsidRDefault="00C749C3" w:rsidP="00A33E4F">
            <w:r>
              <w:t>Materijalni rashodi</w:t>
            </w:r>
          </w:p>
        </w:tc>
      </w:tr>
      <w:tr w:rsidR="00C749C3" w14:paraId="7F2080C0" w14:textId="77777777" w:rsidTr="00A33E4F">
        <w:tc>
          <w:tcPr>
            <w:tcW w:w="1282" w:type="dxa"/>
          </w:tcPr>
          <w:p w14:paraId="59FB49E6" w14:textId="09C65B21" w:rsidR="00C749C3" w:rsidRDefault="00AC44A6" w:rsidP="00A33E4F">
            <w:r>
              <w:t>1.1.2023-31.12.2023</w:t>
            </w:r>
          </w:p>
        </w:tc>
        <w:tc>
          <w:tcPr>
            <w:tcW w:w="1630" w:type="dxa"/>
          </w:tcPr>
          <w:p w14:paraId="184EE010" w14:textId="77929DC4" w:rsidR="00C749C3" w:rsidRDefault="00C749C3" w:rsidP="00A33E4F">
            <w:r>
              <w:t xml:space="preserve">Zaposleni </w:t>
            </w:r>
          </w:p>
        </w:tc>
        <w:tc>
          <w:tcPr>
            <w:tcW w:w="2698" w:type="dxa"/>
          </w:tcPr>
          <w:p w14:paraId="24F681AF" w14:textId="29213133" w:rsidR="00C749C3" w:rsidRDefault="00C749C3" w:rsidP="00A33E4F">
            <w:r>
              <w:t>Podmirenje troška namirnica</w:t>
            </w:r>
          </w:p>
        </w:tc>
        <w:tc>
          <w:tcPr>
            <w:tcW w:w="1723" w:type="dxa"/>
          </w:tcPr>
          <w:p w14:paraId="1FD9CF13" w14:textId="43B17445" w:rsidR="00C749C3" w:rsidRDefault="00AC44A6" w:rsidP="00A33E4F">
            <w:r>
              <w:t>2.168,70</w:t>
            </w:r>
          </w:p>
        </w:tc>
        <w:tc>
          <w:tcPr>
            <w:tcW w:w="1729" w:type="dxa"/>
          </w:tcPr>
          <w:p w14:paraId="01E9BDBC" w14:textId="2C30044B" w:rsidR="00C749C3" w:rsidRDefault="00C749C3" w:rsidP="00A33E4F">
            <w:r>
              <w:t>Nabava namirnica</w:t>
            </w:r>
          </w:p>
        </w:tc>
      </w:tr>
      <w:bookmarkEnd w:id="0"/>
    </w:tbl>
    <w:p w14:paraId="3817D34A" w14:textId="77777777" w:rsidR="009F193D" w:rsidRDefault="009F193D"/>
    <w:sectPr w:rsidR="009F193D" w:rsidSect="002435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8F1CE" w14:textId="77777777" w:rsidR="00243561" w:rsidRDefault="00243561" w:rsidP="00AC44A6">
      <w:pPr>
        <w:spacing w:after="0" w:line="240" w:lineRule="auto"/>
      </w:pPr>
      <w:r>
        <w:separator/>
      </w:r>
    </w:p>
  </w:endnote>
  <w:endnote w:type="continuationSeparator" w:id="0">
    <w:p w14:paraId="289E259F" w14:textId="77777777" w:rsidR="00243561" w:rsidRDefault="00243561" w:rsidP="00AC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2E1F" w14:textId="77777777" w:rsidR="00AC44A6" w:rsidRDefault="00AC44A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3F81F" w14:textId="77777777" w:rsidR="00AC44A6" w:rsidRDefault="00AC44A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CAE5E" w14:textId="77777777" w:rsidR="00AC44A6" w:rsidRDefault="00AC44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B5D22" w14:textId="77777777" w:rsidR="00243561" w:rsidRDefault="00243561" w:rsidP="00AC44A6">
      <w:pPr>
        <w:spacing w:after="0" w:line="240" w:lineRule="auto"/>
      </w:pPr>
      <w:r>
        <w:separator/>
      </w:r>
    </w:p>
  </w:footnote>
  <w:footnote w:type="continuationSeparator" w:id="0">
    <w:p w14:paraId="22F0CCBA" w14:textId="77777777" w:rsidR="00243561" w:rsidRDefault="00243561" w:rsidP="00AC4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9150D" w14:textId="77777777" w:rsidR="00AC44A6" w:rsidRDefault="00AC44A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F15D" w14:textId="15827292" w:rsidR="00AC44A6" w:rsidRDefault="00AC44A6">
    <w:pPr>
      <w:pStyle w:val="Zaglavlje"/>
    </w:pPr>
    <w:r>
      <w:t xml:space="preserve"> GODIŠNJE IZVJEŠĆE O NENAMJENSKIM DONACIJAMA I VLASTITIM </w:t>
    </w:r>
    <w:r>
      <w:t>PRIHODIMA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951D" w14:textId="77777777" w:rsidR="00AC44A6" w:rsidRDefault="00AC44A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C3"/>
    <w:rsid w:val="00243561"/>
    <w:rsid w:val="0039509E"/>
    <w:rsid w:val="009F193D"/>
    <w:rsid w:val="00AC44A6"/>
    <w:rsid w:val="00C749C3"/>
    <w:rsid w:val="00CB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5A8E"/>
  <w15:chartTrackingRefBased/>
  <w15:docId w15:val="{4BFD494D-C8C8-459B-944B-A1E801A5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9C3"/>
  </w:style>
  <w:style w:type="paragraph" w:styleId="Naslov1">
    <w:name w:val="heading 1"/>
    <w:basedOn w:val="Normal"/>
    <w:next w:val="Normal"/>
    <w:link w:val="Naslov1Char"/>
    <w:uiPriority w:val="9"/>
    <w:qFormat/>
    <w:rsid w:val="00C749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49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749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749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749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749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749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749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749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749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49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749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749C3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749C3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749C3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749C3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749C3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749C3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C749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749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749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C749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C749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C749C3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C749C3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C749C3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749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749C3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C749C3"/>
    <w:rPr>
      <w:b/>
      <w:bCs/>
      <w:smallCaps/>
      <w:color w:val="0F4761" w:themeColor="accent1" w:themeShade="BF"/>
      <w:spacing w:val="5"/>
    </w:rPr>
  </w:style>
  <w:style w:type="table" w:styleId="Reetkatablice">
    <w:name w:val="Table Grid"/>
    <w:basedOn w:val="Obinatablica"/>
    <w:uiPriority w:val="39"/>
    <w:rsid w:val="00C74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C4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44A6"/>
  </w:style>
  <w:style w:type="paragraph" w:styleId="Podnoje">
    <w:name w:val="footer"/>
    <w:basedOn w:val="Normal"/>
    <w:link w:val="PodnojeChar"/>
    <w:uiPriority w:val="99"/>
    <w:unhideWhenUsed/>
    <w:rsid w:val="00AC4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4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Grguraš</dc:creator>
  <cp:keywords/>
  <dc:description/>
  <cp:lastModifiedBy>Dubravka Grguraš</cp:lastModifiedBy>
  <cp:revision>1</cp:revision>
  <dcterms:created xsi:type="dcterms:W3CDTF">2024-03-11T11:46:00Z</dcterms:created>
  <dcterms:modified xsi:type="dcterms:W3CDTF">2024-03-11T12:09:00Z</dcterms:modified>
</cp:coreProperties>
</file>